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E9" w:rsidRDefault="00722A83" w:rsidP="00DA39E9">
      <w:pPr>
        <w:spacing w:line="560" w:lineRule="exact"/>
        <w:jc w:val="center"/>
        <w:rPr>
          <w:rFonts w:ascii="微软雅黑" w:eastAsia="微软雅黑" w:hAnsi="微软雅黑" w:hint="eastAsia"/>
          <w:b/>
          <w:bCs/>
          <w:color w:val="000000"/>
          <w:kern w:val="36"/>
          <w:sz w:val="22"/>
        </w:rPr>
      </w:pPr>
      <w:r>
        <w:rPr>
          <w:rFonts w:ascii="微软雅黑" w:eastAsia="微软雅黑" w:hAnsi="微软雅黑" w:hint="eastAsia"/>
          <w:b/>
          <w:bCs/>
          <w:color w:val="000000"/>
          <w:kern w:val="36"/>
          <w:sz w:val="22"/>
        </w:rPr>
        <w:t>“党员就是要为群众办实事”</w:t>
      </w:r>
    </w:p>
    <w:p w:rsidR="00E70D42" w:rsidRDefault="00722A83" w:rsidP="00DA39E9">
      <w:pPr>
        <w:spacing w:line="560" w:lineRule="exact"/>
        <w:jc w:val="center"/>
        <w:rPr>
          <w:rFonts w:ascii="微软雅黑" w:eastAsia="微软雅黑" w:hAnsi="微软雅黑"/>
          <w:b/>
          <w:bCs/>
          <w:color w:val="000000"/>
          <w:kern w:val="36"/>
          <w:sz w:val="22"/>
        </w:rPr>
      </w:pPr>
      <w:r>
        <w:rPr>
          <w:rFonts w:ascii="微软雅黑" w:eastAsia="微软雅黑" w:hAnsi="微软雅黑" w:hint="eastAsia"/>
          <w:b/>
          <w:bCs/>
          <w:color w:val="000000"/>
          <w:kern w:val="36"/>
          <w:sz w:val="22"/>
        </w:rPr>
        <w:t>——记陕西省黄陵县双龙镇索洛湾村党支部书记柯小海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在改革发展的主战场，在维护稳定的第一线，在服务群众的最前沿，一大批基层党员干部不忘初心，牢记使命，用忠诚与奉献，谱写扎根基层谋发展、心系百姓谋幸福的时代颂歌；用心、用情、用力开展扶贫工作，成为打好脱贫攻坚战的生力军。他们用出色的业绩和良好的形象聚起了民心、赢得了口碑，成为群众心中的“最美基层干部”。即日起，本报开设“最美基层干部”专栏，推出系列报道，充分展示新时代我省各地基层党员干部的先进事迹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黄陵县双龙镇索洛湾村位于黄陵县城以西47公里的大山深处。17年来，在村党支部书记兼村委会主任柯小海的带领下，索洛湾村大力兴办企业，积极发展旅游业，培育多个产业链条，村子发生了翻天覆地的变化，曾经的“烂杆村”，如今变成了远近闻名的致富“明星村”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热闹的年终分红会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1月8日，索洛湾村，最低气温零下17摄氏度。新年的第一场大雪过后，这个美丽的小村庄银装素裹，好像一个童话世界。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记者来到村上时，村干部们正热火朝天地讨论着关于分红的事情。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“不能全分完了，要留一部分作为今年的发展资金。”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“就是的，不能分完，今年还有一些项目需要资金。”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“可以多分一点，让群众更有积极性，有干头。”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……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大家七嘴八舌地讨论着。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大家说得对，要预留一部分资金发展用，但分红还是可以多分一点，让群众感受到村集体经济发展的活力和党的好政策带来的温暖。”柯小海说，“会完了通知村民们扫雪，我们把村里道路清扫干净，给2018年开个好头。”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最后，经过大家讨论决定：2017年全村总收入2000余万元，预留60%的资金作为发展资金，剩下40%的资金用于分红和村上的一些支出。方案拿出后，近期将召开村民代表大会表决通过，春节前予以实施。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“烂杆村”变身“明星村”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谁能想到，这个充满活力的村子过去却是“地少</w:t>
      </w:r>
      <w:proofErr w:type="gramStart"/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不</w:t>
      </w:r>
      <w:proofErr w:type="gramEnd"/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保收、雨天两腿泥、人往外面跑”的穷山村。2000年以前，全村人均年收入长期徘徊在800元左右。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火车跑得快，全靠车头带。2000年，擅长经营的柯小海在群众期盼中当选索洛湾村党支部书记。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“党员就是要为群众办实事。”这是柯小海常说的话。一上任，柯小海就和班子成员约法三章，提出了村干部“三</w:t>
      </w:r>
      <w:proofErr w:type="gramStart"/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不</w:t>
      </w:r>
      <w:proofErr w:type="gramEnd"/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三要三规范”，还首创了“党员值周制”，推行小事支部研究、大事集体决策制度，实现了村务管理由“为民做主”到“由民做主”的转变，树起了班子新形象，凝聚了全村人心。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2003年，黄陵矿业公司二号煤矿工程在索洛湾村附近兴建。柯小海敏锐地察觉到，这将是发展村集体经济的重要突</w:t>
      </w: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破口。他抓住机遇，带领村民相继建起了龙湾停车场、洗车场，组建了运输公司，使村集体经济逐步壮大起来。从那时起，村民开始享受到了集体分红，最多的一年每人分到了1.7万元。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2013年，黄陵国家森林公园在索洛湾村附近开工，柯小海认为这是索洛湾村发展的第二次机遇，他提出要发展乡村旅游，实施“满天梁”景区开发、</w:t>
      </w:r>
      <w:proofErr w:type="gramStart"/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沮</w:t>
      </w:r>
      <w:proofErr w:type="gramEnd"/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河漂流等项目建设，实现农村产业发展的华丽转身。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“小海脑子活、胆子大、看得远、能干事，大家都认可。他做事情一切都是为集体着想，没有私心。”这是村里人对柯小海的一致评价。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村支部书记的“大抱负”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如今，索洛湾村已经大变样。村里家家都有汽车，村民家里都摆放着村里统一发放的冰箱、电视等电器。2016年，索洛湾村实现人均纯收入2.5万元，成为陕北乃至全省闻名的“明星村”。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“索洛湾村能有今天，不是说我有多大本事，除了我们村发展机遇好之外，最主要的还是党的政策好。”柯小海说。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他告诉记者，今年他们村还要大胆发展，进行股份制合作，利益共享，实现共同富裕，既帮助别人发展，也做大做强村上集体经济，实现双赢。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“春节后，我们要加快‘满天梁’景区的建设，争取今年‘五一’期间对外开放，这又能给村上增加新的收入，力</w:t>
      </w: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争到2020年全村人均纯收入达到5万元，成为全省村域经济发展的排头兵。”柯小海满怀信心地说。</w:t>
      </w:r>
    </w:p>
    <w:p w:rsidR="00722A83" w:rsidRPr="00722A83" w:rsidRDefault="00722A83" w:rsidP="00722A83">
      <w:pPr>
        <w:widowControl/>
        <w:spacing w:line="56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22A8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一分耕耘，一分收获。柯小海的实干精神和骄人成绩，赢得了各级党委、政府和群众的称赞，他也先后荣获“全国劳动模范”“全国优秀共产党员”“全国乡村旅游发展带头人”等20多项荣誉称号。</w:t>
      </w:r>
    </w:p>
    <w:p w:rsidR="00722A83" w:rsidRPr="00722A83" w:rsidRDefault="00722A83" w:rsidP="00722A83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722A83" w:rsidRPr="00722A83" w:rsidSect="0073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E58" w:rsidRDefault="00304E58" w:rsidP="00722A83">
      <w:r>
        <w:separator/>
      </w:r>
    </w:p>
  </w:endnote>
  <w:endnote w:type="continuationSeparator" w:id="0">
    <w:p w:rsidR="00304E58" w:rsidRDefault="00304E58" w:rsidP="0072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E58" w:rsidRDefault="00304E58" w:rsidP="00722A83">
      <w:r>
        <w:separator/>
      </w:r>
    </w:p>
  </w:footnote>
  <w:footnote w:type="continuationSeparator" w:id="0">
    <w:p w:rsidR="00304E58" w:rsidRDefault="00304E58" w:rsidP="00722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A83"/>
    <w:rsid w:val="000F0907"/>
    <w:rsid w:val="00304E58"/>
    <w:rsid w:val="00340BEA"/>
    <w:rsid w:val="0043317C"/>
    <w:rsid w:val="00722A83"/>
    <w:rsid w:val="00737F70"/>
    <w:rsid w:val="00796F2D"/>
    <w:rsid w:val="008A1FC5"/>
    <w:rsid w:val="00DA39E9"/>
    <w:rsid w:val="00EB3428"/>
    <w:rsid w:val="00ED4859"/>
    <w:rsid w:val="00F6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A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A83"/>
    <w:rPr>
      <w:sz w:val="18"/>
      <w:szCs w:val="18"/>
    </w:rPr>
  </w:style>
  <w:style w:type="character" w:styleId="a5">
    <w:name w:val="Strong"/>
    <w:basedOn w:val="a0"/>
    <w:uiPriority w:val="22"/>
    <w:qFormat/>
    <w:rsid w:val="00722A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749">
          <w:marLeft w:val="0"/>
          <w:marRight w:val="0"/>
          <w:marTop w:val="0"/>
          <w:marBottom w:val="0"/>
          <w:divBdr>
            <w:top w:val="single" w:sz="4" w:space="14" w:color="F6F6F6"/>
            <w:left w:val="single" w:sz="4" w:space="5" w:color="F6F6F6"/>
            <w:bottom w:val="single" w:sz="4" w:space="14" w:color="F6F6F6"/>
            <w:right w:val="single" w:sz="4" w:space="5" w:color="F6F6F6"/>
          </w:divBdr>
          <w:divsChild>
            <w:div w:id="1007249177">
              <w:marLeft w:val="0"/>
              <w:marRight w:val="0"/>
              <w:marTop w:val="91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刘玉峰</dc:creator>
  <cp:keywords/>
  <dc:description/>
  <cp:lastModifiedBy>刘玉峰</cp:lastModifiedBy>
  <cp:revision>3</cp:revision>
  <dcterms:created xsi:type="dcterms:W3CDTF">2018-03-21T01:18:00Z</dcterms:created>
  <dcterms:modified xsi:type="dcterms:W3CDTF">2018-03-21T01:20:00Z</dcterms:modified>
</cp:coreProperties>
</file>