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45CD6" w14:textId="494D025E" w:rsidR="009E6CEF" w:rsidRDefault="007E6167">
      <w:pPr>
        <w:spacing w:beforeLines="100" w:before="312" w:afterLines="100" w:after="312"/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西农萨能羊原种场</w:t>
      </w:r>
      <w:r>
        <w:rPr>
          <w:rFonts w:ascii="黑体" w:eastAsia="黑体" w:hAnsi="黑体" w:cs="宋体"/>
          <w:color w:val="1D1D1D"/>
          <w:kern w:val="0"/>
          <w:sz w:val="44"/>
          <w:szCs w:val="44"/>
        </w:rPr>
        <w:t>202</w:t>
      </w:r>
      <w:r w:rsidR="00144B35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1</w:t>
      </w: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年度产品处置情况说明</w:t>
      </w:r>
    </w:p>
    <w:p w14:paraId="4ECA5A94" w14:textId="77777777" w:rsidR="009E6CEF" w:rsidRDefault="007E6167">
      <w:pPr>
        <w:jc w:val="left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1D1D1D"/>
          <w:kern w:val="0"/>
          <w:sz w:val="28"/>
          <w:szCs w:val="28"/>
        </w:rPr>
        <w:t>1.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当年科教副产品的产量情况</w:t>
      </w:r>
    </w:p>
    <w:tbl>
      <w:tblPr>
        <w:tblW w:w="7334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946"/>
        <w:gridCol w:w="946"/>
        <w:gridCol w:w="1166"/>
        <w:gridCol w:w="1131"/>
        <w:gridCol w:w="980"/>
        <w:gridCol w:w="980"/>
      </w:tblGrid>
      <w:tr w:rsidR="009E6CEF" w14:paraId="0182790C" w14:textId="77777777">
        <w:trPr>
          <w:trHeight w:val="266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01BBA1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7DD7E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种公羊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E19F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种母羊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4691B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淘汰羊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0EA35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羊粪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5ABFA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羊奶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35C8E" w14:textId="265A7C75" w:rsidR="009E6CEF" w:rsidRDefault="009120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羔羊</w:t>
            </w:r>
          </w:p>
        </w:tc>
      </w:tr>
      <w:tr w:rsidR="009E6CEF" w14:paraId="0A87823B" w14:textId="77777777">
        <w:trPr>
          <w:trHeight w:val="266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6A8373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计量单位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18E32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8FB14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D97F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D5EC" w14:textId="75F30D87" w:rsidR="009E6CEF" w:rsidRDefault="00654CA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39114" w14:textId="7BEBDB47" w:rsidR="009E6CEF" w:rsidRDefault="00912097" w:rsidP="00654CA9">
            <w:pPr>
              <w:widowControl/>
              <w:ind w:firstLineChars="100" w:firstLine="240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19E03" w14:textId="16F7727C" w:rsidR="009E6CEF" w:rsidRDefault="00654C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只</w:t>
            </w:r>
          </w:p>
        </w:tc>
      </w:tr>
      <w:tr w:rsidR="009E6CEF" w14:paraId="1EDC1B72" w14:textId="77777777">
        <w:trPr>
          <w:trHeight w:val="266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9BBA33" w14:textId="77777777" w:rsidR="009E6CEF" w:rsidRDefault="007E616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2F12F" w14:textId="6BB9007C" w:rsidR="009E6CEF" w:rsidRDefault="0091209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B91A3" w14:textId="32B63177" w:rsidR="009E6CEF" w:rsidRDefault="0091209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EED03" w14:textId="6481518B" w:rsidR="009E6CEF" w:rsidRDefault="00B12D6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75AEB" w14:textId="5118C526" w:rsidR="009E6CEF" w:rsidRDefault="00654CA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33.7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7A025" w14:textId="69FFC64B" w:rsidR="009E6CEF" w:rsidRDefault="0091209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77CD1" w14:textId="1EAAC3BE" w:rsidR="009E6CEF" w:rsidRDefault="00654CA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240</w:t>
            </w:r>
          </w:p>
        </w:tc>
      </w:tr>
    </w:tbl>
    <w:p w14:paraId="7D159CC2" w14:textId="77777777" w:rsidR="009E6CEF" w:rsidRDefault="007E6167">
      <w:pPr>
        <w:jc w:val="left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1D1D1D"/>
          <w:kern w:val="0"/>
          <w:sz w:val="28"/>
          <w:szCs w:val="28"/>
        </w:rPr>
        <w:t>2.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已处置（销售）的科教副产品的数量</w:t>
      </w:r>
    </w:p>
    <w:tbl>
      <w:tblPr>
        <w:tblW w:w="6112" w:type="dxa"/>
        <w:jc w:val="center"/>
        <w:tblLayout w:type="fixed"/>
        <w:tblLook w:val="04A0" w:firstRow="1" w:lastRow="0" w:firstColumn="1" w:lastColumn="0" w:noHBand="0" w:noVBand="1"/>
      </w:tblPr>
      <w:tblGrid>
        <w:gridCol w:w="1324"/>
        <w:gridCol w:w="1073"/>
        <w:gridCol w:w="1177"/>
        <w:gridCol w:w="1269"/>
        <w:gridCol w:w="1269"/>
      </w:tblGrid>
      <w:tr w:rsidR="009E6CEF" w14:paraId="4EB1BEEB" w14:textId="77777777">
        <w:trPr>
          <w:trHeight w:val="270"/>
          <w:jc w:val="center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AF18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产品名称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905DC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种公羊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2901A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淘汰羊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F24B6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羊粪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05035" w14:textId="6B2A2B9B" w:rsidR="009E6CEF" w:rsidRDefault="00506C1E" w:rsidP="00506C1E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羔羊</w:t>
            </w:r>
          </w:p>
        </w:tc>
      </w:tr>
      <w:tr w:rsidR="009E6CEF" w14:paraId="0A32B384" w14:textId="77777777">
        <w:trPr>
          <w:trHeight w:val="270"/>
          <w:jc w:val="center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2A05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计量单位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C3D4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只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376D4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只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2828C" w14:textId="1D48B25A" w:rsidR="009E6CEF" w:rsidRDefault="00506C1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吨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72568" w14:textId="3A30684E" w:rsidR="009E6CEF" w:rsidRDefault="00506C1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只</w:t>
            </w:r>
          </w:p>
        </w:tc>
      </w:tr>
      <w:tr w:rsidR="009E6CEF" w14:paraId="34329608" w14:textId="77777777">
        <w:trPr>
          <w:trHeight w:val="270"/>
          <w:jc w:val="center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934A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85609" w14:textId="61B687BB" w:rsidR="009E6CEF" w:rsidRDefault="00654CA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978D4" w14:textId="3E214272" w:rsidR="009E6CEF" w:rsidRDefault="00B12D6D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D2386" w14:textId="510EBACF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33.</w:t>
            </w:r>
            <w:r w:rsidR="00506C1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8A298" w14:textId="1B438588" w:rsidR="009E6CEF" w:rsidRDefault="00506C1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9E6CEF" w14:paraId="40B67451" w14:textId="77777777">
        <w:trPr>
          <w:trHeight w:val="270"/>
          <w:jc w:val="center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9191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单价（元）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7274A" w14:textId="0D5CFBD6" w:rsidR="009E6CEF" w:rsidRDefault="00654CA9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3825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B23E4" w14:textId="31775717" w:rsidR="009E6CEF" w:rsidRDefault="009B7C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306.25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CABC9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6FC37" w14:textId="331C2232" w:rsidR="009E6CEF" w:rsidRDefault="00506C1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500</w:t>
            </w:r>
          </w:p>
        </w:tc>
      </w:tr>
      <w:tr w:rsidR="009E6CEF" w14:paraId="057CA5B4" w14:textId="77777777">
        <w:trPr>
          <w:trHeight w:val="270"/>
          <w:jc w:val="center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12F4" w14:textId="77777777" w:rsidR="009E6CEF" w:rsidRDefault="007E616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总价（元）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8F814" w14:textId="43F8CEF8" w:rsidR="009E6CEF" w:rsidRDefault="00506C1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45900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DE25" w14:textId="57FEA8F4" w:rsidR="009E6CEF" w:rsidRDefault="00506C1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29400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42B34" w14:textId="6669397B" w:rsidR="009E6CEF" w:rsidRDefault="00506C1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A23CF" w14:textId="49905948" w:rsidR="009E6CEF" w:rsidRDefault="00506C1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1500</w:t>
            </w:r>
          </w:p>
        </w:tc>
      </w:tr>
    </w:tbl>
    <w:p w14:paraId="19ED9447" w14:textId="77777777" w:rsidR="009E6CEF" w:rsidRDefault="007E6167">
      <w:pPr>
        <w:spacing w:line="440" w:lineRule="exact"/>
        <w:jc w:val="left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1D1D1D"/>
          <w:kern w:val="0"/>
          <w:sz w:val="28"/>
          <w:szCs w:val="28"/>
        </w:rPr>
        <w:t>3.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处置科教副产品的决策依据或相关会议情况</w:t>
      </w:r>
    </w:p>
    <w:p w14:paraId="4A5E2FE0" w14:textId="77777777" w:rsidR="009E6CEF" w:rsidRDefault="007E6167">
      <w:pPr>
        <w:spacing w:line="440" w:lineRule="exact"/>
        <w:ind w:firstLineChars="200" w:firstLine="560"/>
        <w:jc w:val="left"/>
        <w:rPr>
          <w:rFonts w:ascii="仿宋" w:eastAsia="仿宋" w:hAnsi="仿宋" w:cs="宋体"/>
          <w:color w:val="1D1D1D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1D1D1D"/>
          <w:kern w:val="0"/>
          <w:sz w:val="28"/>
          <w:szCs w:val="28"/>
        </w:rPr>
        <w:t>西农萨能羊原种场产品销售一般均为零星销售，产品处置遵循学校和畜牧教学实验基地几十年来一贯的处置原则，生产经营实行收支两条线，销售收入全额上交学校财务处。</w:t>
      </w:r>
    </w:p>
    <w:p w14:paraId="1A5F742D" w14:textId="77777777" w:rsidR="009E6CEF" w:rsidRDefault="007E6167">
      <w:pPr>
        <w:spacing w:line="440" w:lineRule="exact"/>
        <w:jc w:val="left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1D1D1D"/>
          <w:kern w:val="0"/>
          <w:sz w:val="28"/>
          <w:szCs w:val="28"/>
        </w:rPr>
        <w:t>4.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科教副产品处置价格的定价依据。</w:t>
      </w:r>
    </w:p>
    <w:p w14:paraId="5AF8A6FB" w14:textId="77777777" w:rsidR="009E6CEF" w:rsidRDefault="007E6167">
      <w:pPr>
        <w:spacing w:line="440" w:lineRule="exact"/>
        <w:ind w:firstLineChars="200" w:firstLine="560"/>
        <w:jc w:val="left"/>
        <w:rPr>
          <w:rFonts w:ascii="仿宋" w:eastAsia="仿宋" w:hAnsi="仿宋" w:cs="宋体"/>
          <w:color w:val="1D1D1D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1D1D1D"/>
          <w:kern w:val="0"/>
          <w:sz w:val="28"/>
          <w:szCs w:val="28"/>
        </w:rPr>
        <w:t>小额销售定价由基地集体按照市场价定价，大额销售报校国资处审批后销售。</w:t>
      </w:r>
    </w:p>
    <w:p w14:paraId="102AD3B6" w14:textId="77777777" w:rsidR="009E6CEF" w:rsidRDefault="007E6167">
      <w:pPr>
        <w:spacing w:line="440" w:lineRule="exact"/>
        <w:jc w:val="left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1D1D1D"/>
          <w:kern w:val="0"/>
          <w:sz w:val="28"/>
          <w:szCs w:val="28"/>
        </w:rPr>
        <w:t>5.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处置收入的上缴、使用情况。</w:t>
      </w:r>
    </w:p>
    <w:p w14:paraId="5608AF81" w14:textId="77777777" w:rsidR="009E6CEF" w:rsidRDefault="007E6167">
      <w:pPr>
        <w:spacing w:line="440" w:lineRule="exact"/>
        <w:ind w:firstLineChars="200" w:firstLine="560"/>
        <w:jc w:val="left"/>
        <w:rPr>
          <w:rFonts w:ascii="仿宋" w:eastAsia="仿宋" w:hAnsi="仿宋" w:cs="宋体"/>
          <w:color w:val="1D1D1D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1D1D1D"/>
          <w:kern w:val="0"/>
          <w:sz w:val="28"/>
          <w:szCs w:val="28"/>
        </w:rPr>
        <w:t>处置收入全额上交学校财务处二级财务，羊场日常运行支出经学校财务处、学院主管院长、院长三级审批后由学校二级财务从产品销售收入中支出。</w:t>
      </w:r>
    </w:p>
    <w:p w14:paraId="2641BF28" w14:textId="77777777" w:rsidR="009E6CEF" w:rsidRDefault="009E6CEF">
      <w:pPr>
        <w:ind w:leftChars="200" w:left="7280" w:hangingChars="2450" w:hanging="6860"/>
        <w:jc w:val="left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</w:p>
    <w:p w14:paraId="434F2C76" w14:textId="77777777" w:rsidR="009E6CEF" w:rsidRDefault="007E6167">
      <w:pPr>
        <w:ind w:leftChars="3067" w:left="7281" w:hangingChars="300" w:hanging="840"/>
        <w:jc w:val="left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西农萨能羊原种场</w:t>
      </w:r>
    </w:p>
    <w:p w14:paraId="4F6976EB" w14:textId="1D62421E" w:rsidR="009E6CEF" w:rsidRDefault="007E6167">
      <w:pPr>
        <w:ind w:leftChars="2467" w:left="5181" w:firstLineChars="450" w:firstLine="1260"/>
        <w:jc w:val="left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1D1D1D"/>
          <w:kern w:val="0"/>
          <w:sz w:val="28"/>
          <w:szCs w:val="28"/>
        </w:rPr>
        <w:t>202</w:t>
      </w:r>
      <w:r w:rsidR="00144B35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年</w:t>
      </w:r>
      <w:r w:rsidR="00144B35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月</w:t>
      </w:r>
      <w:r w:rsidR="00144B35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29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日</w:t>
      </w:r>
    </w:p>
    <w:p w14:paraId="1C03FD39" w14:textId="77777777" w:rsidR="009E6CEF" w:rsidRDefault="009E6CEF"/>
    <w:sectPr w:rsidR="009E6CEF">
      <w:pgSz w:w="11906" w:h="16838"/>
      <w:pgMar w:top="1191" w:right="935" w:bottom="1191" w:left="155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8FB3903"/>
    <w:rsid w:val="00044862"/>
    <w:rsid w:val="00091172"/>
    <w:rsid w:val="00144B35"/>
    <w:rsid w:val="00182091"/>
    <w:rsid w:val="0026083D"/>
    <w:rsid w:val="00370BCD"/>
    <w:rsid w:val="003C757D"/>
    <w:rsid w:val="00506C1E"/>
    <w:rsid w:val="00603F29"/>
    <w:rsid w:val="006340F4"/>
    <w:rsid w:val="00654CA9"/>
    <w:rsid w:val="006E2CB6"/>
    <w:rsid w:val="007E6167"/>
    <w:rsid w:val="008D3569"/>
    <w:rsid w:val="00912097"/>
    <w:rsid w:val="00950A5E"/>
    <w:rsid w:val="00981B1D"/>
    <w:rsid w:val="009B7CD0"/>
    <w:rsid w:val="009D274A"/>
    <w:rsid w:val="009E6CEF"/>
    <w:rsid w:val="00B12D6D"/>
    <w:rsid w:val="00D010CC"/>
    <w:rsid w:val="00D83072"/>
    <w:rsid w:val="00E10AF1"/>
    <w:rsid w:val="00E8745C"/>
    <w:rsid w:val="00FC3B22"/>
    <w:rsid w:val="0A763212"/>
    <w:rsid w:val="18FB3903"/>
    <w:rsid w:val="20C14B14"/>
    <w:rsid w:val="2FEC3E56"/>
    <w:rsid w:val="4E3353BE"/>
    <w:rsid w:val="5528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3F95D3"/>
  <w15:docId w15:val="{4DF50C25-B1FF-44B0-B184-7B2362B6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shichebo</cp:lastModifiedBy>
  <cp:revision>16</cp:revision>
  <dcterms:created xsi:type="dcterms:W3CDTF">2018-01-16T03:12:00Z</dcterms:created>
  <dcterms:modified xsi:type="dcterms:W3CDTF">2021-10-09T08:33:00Z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