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8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>《求是》杂志发表习近平总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>书记重要文章</w:t>
      </w:r>
    </w:p>
    <w:p w14:paraId="0141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>《大力弘扬伟大爱国主义精神，把强国建设、</w:t>
      </w:r>
    </w:p>
    <w:p w14:paraId="4F68D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6"/>
          <w:szCs w:val="36"/>
          <w:shd w:val="clear" w:fill="FFFFFF"/>
        </w:rPr>
        <w:t>民族复兴伟业不断推向前进》</w:t>
      </w:r>
    </w:p>
    <w:p w14:paraId="2EC339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新华社北京9月30日电 10月1日出版的第19期《求是》杂志将发表中共中央总书记、国家主席、中央军委主席习近平的重要文章《大力弘扬伟大爱国主义精神，把强国建设、民族复兴伟业不断推向前进》。这是习近平总书记2012年11月至2024年5月期间有关重要论述的节录。</w:t>
      </w:r>
    </w:p>
    <w:p w14:paraId="22399C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文章强调，爱国，是人世间最深层、最持久的情感。爱国主义是中华民族精神的核心，激励着一代又一代中华儿女为祖国发展繁荣而不懈奋斗。5000多年来，中华民族之所以能够经受住无数难以想象的风险和考验，始终保持旺盛生命力，生生不息，薪火相传，同中华民族有深厚持久的爱国主义传统是密不可分的。爱国主义是激励中国人民维护民族独立和民族尊严、在历史洪流中奋勇向前的强大精神动力，是驱动中华民族这艘航船乘风破浪、奋勇前行的强劲引擎，是引领中国人民和中华民族迸发排山倒海的历史伟力、战胜前进道路上一切艰难险阻的壮丽旗帜！</w:t>
      </w:r>
    </w:p>
    <w:p w14:paraId="3B0022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文章指出，爱国主义是具体的、现实的。在当代中国，弘扬爱国主义就必须深刻认识到，中国共产党领导和中国社会主义制度必须长期坚持，不可动摇；中国共产党领导中国人民开辟的中国特色社会主义必须长期坚持，不可动摇；中国共产党和中国人民扎根中国大地、借鉴人类文明优秀成果、独立自主实现国家发展的大政方针必须长期坚持，不可动摇。只有坚持爱国和爱党爱社会主义相统一，爱国主义才是鲜活的、真实的，这是当代中国爱国主义精神最重要的体现。</w:t>
      </w:r>
    </w:p>
    <w:p w14:paraId="115D1E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文章指出，弘扬爱国主义精神，必须把爱国主义教育作为永恒主题，必须坚持爱国主义和社会主义相统一，必须维护祖国统一和民族团结，必须尊重和传承中华民族历史和文化，必须坚持立足民族又面向世界。</w:t>
      </w:r>
    </w:p>
    <w:p w14:paraId="3E7E6A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文章指出，少年儿童是祖国的未来，弘扬爱国主义精神要从少年儿童抓起。要教育引导学生把自身的理想同祖国的前途、把自己的命运同民族的命运紧密联系在一起，引导学生树立和坚持正确的历史观、民族观、国家观、文化观，增强爱国意识和爱国情感，增强民族自豪感和自信心，让爱国主义精神在学生心中牢牢扎根，时刻不忘自己是中国人。</w:t>
      </w:r>
    </w:p>
    <w:p w14:paraId="2ED036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文章强调，无论时代如何发展，我们都要汇聚万众一心、勠力同心的民族力量。今天，社会主义中国巍然屹立在世界东方，没有任何力量能够撼动我们伟大祖国的地位，没有任何力量能够阻挡中国人民和中华民族的前进步伐。要大力弘扬伟大爱国主义精神，传承发扬不怕困难、不畏艰险，勇于斗争、敢于胜利的精神，紧紧依靠人民，把强国建设、民族复兴伟业不断推向前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mNkZDdlNGU3ZTUyNzY0OTNiMzM4MzMzMjMwZjQifQ=="/>
  </w:docVars>
  <w:rsids>
    <w:rsidRoot w:val="3FD63179"/>
    <w:rsid w:val="0C450C7D"/>
    <w:rsid w:val="3FD6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1048</Characters>
  <Lines>0</Lines>
  <Paragraphs>0</Paragraphs>
  <TotalTime>4</TotalTime>
  <ScaleCrop>false</ScaleCrop>
  <LinksUpToDate>false</LinksUpToDate>
  <CharactersWithSpaces>1049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2024-10-30T02:53:00Z</dcterms:created>
  <dc:creator>WPS_1646639865</dc:creator>
  <cp:lastModifiedBy>WPS_1646639865</cp:lastModifiedBy>
  <dcterms:modified xsi:type="dcterms:W3CDTF">2024-10-30T03:09:38Z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BDE2D82EA0D249BB9ED38F4B0B9DE283_11</vt:lpwstr>
  </property>
</Properties>
</file>