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FA0E" w14:textId="77777777" w:rsidR="00972337" w:rsidRDefault="0081034C">
      <w:pPr>
        <w:pStyle w:val="a9"/>
        <w:snapToGrid w:val="0"/>
        <w:spacing w:beforeLines="150" w:before="468" w:beforeAutospacing="0" w:after="0" w:afterAutospacing="0"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72337">
        <w:rPr>
          <w:rFonts w:ascii="Times New Roman" w:eastAsia="方正小标宋简体" w:hAnsi="Times New Roman" w:cs="Times New Roman"/>
          <w:sz w:val="44"/>
          <w:szCs w:val="44"/>
        </w:rPr>
        <w:t>动物科技学院</w:t>
      </w:r>
      <w:r w:rsidRPr="00972337">
        <w:rPr>
          <w:rFonts w:ascii="Times New Roman" w:eastAsia="方正小标宋简体" w:hAnsi="Times New Roman" w:cs="Times New Roman" w:hint="eastAsia"/>
          <w:sz w:val="44"/>
          <w:szCs w:val="44"/>
        </w:rPr>
        <w:t>第五届</w:t>
      </w:r>
      <w:r w:rsidRPr="00972337">
        <w:rPr>
          <w:rFonts w:ascii="Times New Roman" w:eastAsia="方正小标宋简体" w:hAnsi="Times New Roman" w:cs="Times New Roman"/>
          <w:sz w:val="44"/>
          <w:szCs w:val="44"/>
        </w:rPr>
        <w:t>教授委员会</w:t>
      </w:r>
      <w:r w:rsidRPr="00972337">
        <w:rPr>
          <w:rFonts w:ascii="Times New Roman" w:eastAsia="方正小标宋简体" w:hAnsi="Times New Roman" w:cs="Times New Roman" w:hint="eastAsia"/>
          <w:sz w:val="44"/>
          <w:szCs w:val="44"/>
        </w:rPr>
        <w:t>委员</w:t>
      </w:r>
    </w:p>
    <w:p w14:paraId="7B31BE38" w14:textId="6C57E4D4" w:rsidR="00D4044B" w:rsidRPr="00972337" w:rsidRDefault="00D635C0">
      <w:pPr>
        <w:pStyle w:val="a9"/>
        <w:snapToGrid w:val="0"/>
        <w:spacing w:beforeLines="150" w:before="468" w:beforeAutospacing="0" w:after="0" w:afterAutospacing="0"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换届</w:t>
      </w:r>
      <w:r w:rsidR="0081034C" w:rsidRPr="00972337">
        <w:rPr>
          <w:rFonts w:ascii="Times New Roman" w:eastAsia="方正小标宋简体" w:hAnsi="Times New Roman" w:cs="Times New Roman"/>
          <w:sz w:val="44"/>
          <w:szCs w:val="44"/>
        </w:rPr>
        <w:t>选举工作方案</w:t>
      </w:r>
    </w:p>
    <w:p w14:paraId="06205468" w14:textId="77777777" w:rsidR="00FA71B1" w:rsidRPr="00577410" w:rsidRDefault="00FA71B1">
      <w:pPr>
        <w:pStyle w:val="a9"/>
        <w:snapToGrid w:val="0"/>
        <w:spacing w:before="0" w:beforeAutospacing="0" w:after="0" w:afterAutospacing="0" w:line="60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DAA8865" w14:textId="2BCB373E" w:rsidR="00D4044B" w:rsidRPr="0068043A" w:rsidRDefault="0081034C">
      <w:pPr>
        <w:pStyle w:val="a9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68043A">
        <w:rPr>
          <w:rFonts w:ascii="仿宋" w:eastAsia="仿宋" w:hAnsi="仿宋" w:cs="Times New Roman"/>
          <w:sz w:val="32"/>
          <w:szCs w:val="32"/>
        </w:rPr>
        <w:t>为进一步完善和优化学院内部治理</w:t>
      </w:r>
      <w:r w:rsidRPr="0068043A">
        <w:rPr>
          <w:rFonts w:ascii="仿宋" w:eastAsia="仿宋" w:hAnsi="仿宋" w:cs="Times New Roman" w:hint="eastAsia"/>
          <w:sz w:val="32"/>
          <w:szCs w:val="32"/>
        </w:rPr>
        <w:t>结构</w:t>
      </w:r>
      <w:r w:rsidRPr="0068043A">
        <w:rPr>
          <w:rFonts w:ascii="仿宋" w:eastAsia="仿宋" w:hAnsi="仿宋" w:cs="Times New Roman"/>
          <w:sz w:val="32"/>
          <w:szCs w:val="32"/>
        </w:rPr>
        <w:t>，</w:t>
      </w:r>
      <w:r w:rsidRPr="0068043A">
        <w:rPr>
          <w:rFonts w:ascii="仿宋" w:eastAsia="仿宋" w:hAnsi="仿宋" w:cs="Times New Roman" w:hint="eastAsia"/>
          <w:sz w:val="32"/>
          <w:szCs w:val="32"/>
        </w:rPr>
        <w:t>强化</w:t>
      </w:r>
      <w:r w:rsidRPr="0068043A">
        <w:rPr>
          <w:rFonts w:ascii="仿宋" w:eastAsia="仿宋" w:hAnsi="仿宋" w:cs="Times New Roman"/>
          <w:sz w:val="32"/>
          <w:szCs w:val="32"/>
        </w:rPr>
        <w:t>教授</w:t>
      </w:r>
      <w:r w:rsidRPr="0068043A">
        <w:rPr>
          <w:rFonts w:ascii="仿宋" w:eastAsia="仿宋" w:hAnsi="仿宋" w:cs="Times New Roman" w:hint="eastAsia"/>
          <w:sz w:val="32"/>
          <w:szCs w:val="32"/>
        </w:rPr>
        <w:t>委员会</w:t>
      </w:r>
      <w:r w:rsidRPr="0068043A">
        <w:rPr>
          <w:rFonts w:ascii="仿宋" w:eastAsia="仿宋" w:hAnsi="仿宋" w:cs="Times New Roman"/>
          <w:sz w:val="32"/>
          <w:szCs w:val="32"/>
        </w:rPr>
        <w:t>在学院改革</w:t>
      </w:r>
      <w:r w:rsidRPr="0068043A">
        <w:rPr>
          <w:rFonts w:ascii="仿宋" w:eastAsia="仿宋" w:hAnsi="仿宋" w:cs="Times New Roman" w:hint="eastAsia"/>
          <w:sz w:val="32"/>
          <w:szCs w:val="32"/>
        </w:rPr>
        <w:t>发展</w:t>
      </w:r>
      <w:r w:rsidRPr="0068043A">
        <w:rPr>
          <w:rFonts w:ascii="仿宋" w:eastAsia="仿宋" w:hAnsi="仿宋" w:cs="Times New Roman"/>
          <w:sz w:val="32"/>
          <w:szCs w:val="32"/>
        </w:rPr>
        <w:t>建设</w:t>
      </w:r>
      <w:r w:rsidRPr="0068043A">
        <w:rPr>
          <w:rFonts w:ascii="仿宋" w:eastAsia="仿宋" w:hAnsi="仿宋" w:cs="Times New Roman" w:hint="eastAsia"/>
          <w:sz w:val="32"/>
          <w:szCs w:val="32"/>
        </w:rPr>
        <w:t>进程中</w:t>
      </w:r>
      <w:r w:rsidRPr="0068043A">
        <w:rPr>
          <w:rFonts w:ascii="仿宋" w:eastAsia="仿宋" w:hAnsi="仿宋" w:cs="Times New Roman"/>
          <w:sz w:val="32"/>
          <w:szCs w:val="32"/>
        </w:rPr>
        <w:t>的</w:t>
      </w:r>
      <w:r w:rsidRPr="0068043A">
        <w:rPr>
          <w:rFonts w:ascii="仿宋" w:eastAsia="仿宋" w:hAnsi="仿宋" w:cs="Times New Roman" w:hint="eastAsia"/>
          <w:sz w:val="32"/>
          <w:szCs w:val="32"/>
        </w:rPr>
        <w:t>学术职权</w:t>
      </w:r>
      <w:r w:rsidRPr="0068043A">
        <w:rPr>
          <w:rFonts w:ascii="仿宋" w:eastAsia="仿宋" w:hAnsi="仿宋" w:cs="Times New Roman"/>
          <w:sz w:val="32"/>
          <w:szCs w:val="32"/>
        </w:rPr>
        <w:t>，提高学院决策和管理的科学化、民主化水平，</w:t>
      </w:r>
      <w:r w:rsidRPr="0068043A">
        <w:rPr>
          <w:rFonts w:ascii="仿宋" w:eastAsia="仿宋" w:hAnsi="仿宋" w:cs="Times New Roman" w:hint="eastAsia"/>
          <w:sz w:val="32"/>
          <w:szCs w:val="32"/>
        </w:rPr>
        <w:t>结合第四届教授委员会实际运行情况，</w:t>
      </w:r>
      <w:r w:rsidRPr="0068043A">
        <w:rPr>
          <w:rFonts w:ascii="仿宋" w:eastAsia="仿宋" w:hAnsi="仿宋" w:cs="Times New Roman"/>
          <w:sz w:val="32"/>
          <w:szCs w:val="32"/>
        </w:rPr>
        <w:t>制订本方案。</w:t>
      </w:r>
    </w:p>
    <w:p w14:paraId="5E31CE67" w14:textId="74B36CEB" w:rsidR="00D4044B" w:rsidRPr="00213BCC" w:rsidRDefault="00784CF2">
      <w:pPr>
        <w:pStyle w:val="a9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Style w:val="aa"/>
          <w:rFonts w:ascii="Times New Roman" w:eastAsia="黑体" w:hAnsi="Times New Roman"/>
          <w:b w:val="0"/>
          <w:bCs w:val="0"/>
          <w:sz w:val="32"/>
          <w:szCs w:val="32"/>
        </w:rPr>
      </w:pPr>
      <w:r w:rsidRPr="00213BCC">
        <w:rPr>
          <w:rStyle w:val="aa"/>
          <w:rFonts w:ascii="Times New Roman" w:eastAsia="黑体" w:hAnsi="Times New Roman" w:hint="eastAsia"/>
          <w:b w:val="0"/>
          <w:bCs w:val="0"/>
          <w:sz w:val="32"/>
          <w:szCs w:val="32"/>
        </w:rPr>
        <w:t>一</w:t>
      </w:r>
      <w:r w:rsidR="0081034C" w:rsidRPr="00213BCC">
        <w:rPr>
          <w:rStyle w:val="aa"/>
          <w:rFonts w:ascii="Times New Roman" w:eastAsia="黑体" w:hAnsi="Times New Roman"/>
          <w:b w:val="0"/>
          <w:bCs w:val="0"/>
          <w:sz w:val="32"/>
          <w:szCs w:val="32"/>
        </w:rPr>
        <w:t>、成立换届工作组</w:t>
      </w:r>
    </w:p>
    <w:p w14:paraId="639C15CC" w14:textId="77777777" w:rsidR="00D4044B" w:rsidRPr="0068043A" w:rsidRDefault="0081034C">
      <w:pPr>
        <w:pStyle w:val="a9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68043A">
        <w:rPr>
          <w:rFonts w:ascii="仿宋" w:eastAsia="仿宋" w:hAnsi="仿宋" w:cs="Times New Roman"/>
          <w:sz w:val="32"/>
          <w:szCs w:val="32"/>
        </w:rPr>
        <w:t>组  长：</w:t>
      </w:r>
      <w:r w:rsidRPr="0068043A">
        <w:rPr>
          <w:rFonts w:ascii="仿宋" w:eastAsia="仿宋" w:hAnsi="仿宋" w:cs="Times New Roman" w:hint="eastAsia"/>
          <w:sz w:val="32"/>
          <w:szCs w:val="32"/>
        </w:rPr>
        <w:t xml:space="preserve">张朝阳 </w:t>
      </w:r>
      <w:r w:rsidRPr="0068043A">
        <w:rPr>
          <w:rFonts w:ascii="仿宋" w:eastAsia="仿宋" w:hAnsi="仿宋" w:cs="Times New Roman"/>
          <w:sz w:val="32"/>
          <w:szCs w:val="32"/>
        </w:rPr>
        <w:t xml:space="preserve"> 姜  雨</w:t>
      </w:r>
    </w:p>
    <w:p w14:paraId="453BE03A" w14:textId="77777777" w:rsidR="00D4044B" w:rsidRPr="0068043A" w:rsidRDefault="0081034C">
      <w:pPr>
        <w:pStyle w:val="a9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Times New Roman"/>
          <w:color w:val="0000FF"/>
          <w:sz w:val="32"/>
          <w:szCs w:val="32"/>
        </w:rPr>
      </w:pPr>
      <w:r w:rsidRPr="0068043A">
        <w:rPr>
          <w:rFonts w:ascii="仿宋" w:eastAsia="仿宋" w:hAnsi="仿宋" w:cs="Times New Roman"/>
          <w:sz w:val="32"/>
          <w:szCs w:val="32"/>
        </w:rPr>
        <w:t>副组长：</w:t>
      </w:r>
      <w:r w:rsidRPr="0068043A">
        <w:rPr>
          <w:rFonts w:ascii="仿宋" w:eastAsia="仿宋" w:hAnsi="仿宋" w:cs="Times New Roman" w:hint="eastAsia"/>
          <w:sz w:val="32"/>
          <w:szCs w:val="32"/>
        </w:rPr>
        <w:t>姚军虎</w:t>
      </w:r>
      <w:r w:rsidRPr="0068043A">
        <w:rPr>
          <w:rFonts w:ascii="仿宋" w:eastAsia="仿宋" w:hAnsi="仿宋" w:cs="Times New Roman"/>
          <w:sz w:val="32"/>
          <w:szCs w:val="32"/>
        </w:rPr>
        <w:t xml:space="preserve">  </w:t>
      </w:r>
      <w:r w:rsidRPr="0068043A">
        <w:rPr>
          <w:rFonts w:ascii="仿宋" w:eastAsia="仿宋" w:hAnsi="仿宋" w:cs="Times New Roman" w:hint="eastAsia"/>
          <w:sz w:val="32"/>
          <w:szCs w:val="32"/>
        </w:rPr>
        <w:t>黎登寨</w:t>
      </w:r>
    </w:p>
    <w:p w14:paraId="72FE5F60" w14:textId="77777777" w:rsidR="00D4044B" w:rsidRPr="0068043A" w:rsidRDefault="0081034C">
      <w:pPr>
        <w:pStyle w:val="a9"/>
        <w:snapToGrid w:val="0"/>
        <w:spacing w:before="0" w:beforeAutospacing="0" w:after="0" w:afterAutospacing="0" w:line="600" w:lineRule="exact"/>
        <w:ind w:leftChars="304" w:left="638"/>
        <w:jc w:val="both"/>
        <w:rPr>
          <w:rFonts w:ascii="仿宋" w:eastAsia="仿宋" w:hAnsi="仿宋" w:cs="Times New Roman"/>
          <w:sz w:val="32"/>
          <w:szCs w:val="32"/>
        </w:rPr>
      </w:pPr>
      <w:r w:rsidRPr="0068043A">
        <w:rPr>
          <w:rFonts w:ascii="仿宋" w:eastAsia="仿宋" w:hAnsi="仿宋" w:cs="Times New Roman"/>
          <w:sz w:val="32"/>
          <w:szCs w:val="32"/>
        </w:rPr>
        <w:t xml:space="preserve">成  员：凌  飞  </w:t>
      </w:r>
      <w:r w:rsidRPr="0068043A">
        <w:rPr>
          <w:rFonts w:ascii="仿宋" w:eastAsia="仿宋" w:hAnsi="仿宋" w:cs="Times New Roman" w:hint="eastAsia"/>
          <w:sz w:val="32"/>
          <w:szCs w:val="32"/>
        </w:rPr>
        <w:t>王洪宝</w:t>
      </w:r>
      <w:r w:rsidRPr="0068043A">
        <w:rPr>
          <w:rFonts w:ascii="仿宋" w:eastAsia="仿宋" w:hAnsi="仿宋" w:cs="Times New Roman"/>
          <w:sz w:val="32"/>
          <w:szCs w:val="32"/>
        </w:rPr>
        <w:t xml:space="preserve">  </w:t>
      </w:r>
      <w:r w:rsidRPr="0068043A">
        <w:rPr>
          <w:rFonts w:ascii="仿宋" w:eastAsia="仿宋" w:hAnsi="仿宋" w:cs="Times New Roman" w:hint="eastAsia"/>
          <w:sz w:val="32"/>
          <w:szCs w:val="32"/>
        </w:rPr>
        <w:t>曹阳春  丁天生</w:t>
      </w:r>
      <w:r w:rsidRPr="0068043A">
        <w:rPr>
          <w:rFonts w:ascii="仿宋" w:eastAsia="仿宋" w:hAnsi="仿宋" w:cs="Times New Roman"/>
          <w:sz w:val="32"/>
          <w:szCs w:val="32"/>
        </w:rPr>
        <w:t xml:space="preserve">  </w:t>
      </w:r>
      <w:r w:rsidRPr="0068043A">
        <w:rPr>
          <w:rFonts w:ascii="仿宋" w:eastAsia="仿宋" w:hAnsi="仿宋" w:cs="Times New Roman" w:hint="eastAsia"/>
          <w:sz w:val="32"/>
          <w:szCs w:val="32"/>
        </w:rPr>
        <w:t>赵运良</w:t>
      </w:r>
    </w:p>
    <w:p w14:paraId="237EC4BC" w14:textId="77777777" w:rsidR="00D4044B" w:rsidRPr="0068043A" w:rsidRDefault="0081034C">
      <w:pPr>
        <w:pStyle w:val="a9"/>
        <w:snapToGrid w:val="0"/>
        <w:spacing w:before="0" w:beforeAutospacing="0" w:after="0" w:afterAutospacing="0" w:line="600" w:lineRule="exact"/>
        <w:ind w:leftChars="304" w:left="638"/>
        <w:jc w:val="both"/>
        <w:rPr>
          <w:rFonts w:ascii="仿宋" w:eastAsia="仿宋" w:hAnsi="仿宋" w:cs="Times New Roman"/>
          <w:sz w:val="32"/>
          <w:szCs w:val="32"/>
        </w:rPr>
      </w:pPr>
      <w:r w:rsidRPr="0068043A">
        <w:rPr>
          <w:rFonts w:ascii="仿宋" w:eastAsia="仿宋" w:hAnsi="仿宋" w:cs="Times New Roman" w:hint="eastAsia"/>
          <w:sz w:val="32"/>
          <w:szCs w:val="32"/>
        </w:rPr>
        <w:t>王  禹  任周正  杨雨鑫  安小鹏</w:t>
      </w:r>
      <w:r w:rsidRPr="0068043A">
        <w:rPr>
          <w:rFonts w:ascii="仿宋" w:eastAsia="仿宋" w:hAnsi="仿宋" w:cs="Times New Roman"/>
          <w:sz w:val="32"/>
          <w:szCs w:val="32"/>
        </w:rPr>
        <w:t xml:space="preserve"> </w:t>
      </w:r>
      <w:r w:rsidRPr="0068043A">
        <w:rPr>
          <w:rFonts w:ascii="仿宋" w:eastAsia="仿宋" w:hAnsi="仿宋" w:cs="Times New Roman" w:hint="eastAsia"/>
          <w:sz w:val="32"/>
          <w:szCs w:val="32"/>
        </w:rPr>
        <w:t xml:space="preserve"> 朱  斌  焦  锋</w:t>
      </w:r>
    </w:p>
    <w:p w14:paraId="6352456E" w14:textId="6655DBC6" w:rsidR="00784CF2" w:rsidRPr="00213BCC" w:rsidRDefault="00784CF2" w:rsidP="00784CF2">
      <w:pPr>
        <w:ind w:firstLineChars="200" w:firstLine="640"/>
        <w:rPr>
          <w:rFonts w:ascii="黑体" w:eastAsia="黑体" w:hAnsi="黑体"/>
          <w:bCs/>
          <w:snapToGrid w:val="0"/>
          <w:kern w:val="0"/>
          <w:sz w:val="32"/>
          <w:szCs w:val="32"/>
        </w:rPr>
      </w:pPr>
      <w:r w:rsidRPr="00213BCC">
        <w:rPr>
          <w:rFonts w:ascii="黑体" w:eastAsia="黑体" w:hAnsi="黑体" w:hint="eastAsia"/>
          <w:bCs/>
          <w:snapToGrid w:val="0"/>
          <w:kern w:val="0"/>
          <w:sz w:val="32"/>
          <w:szCs w:val="32"/>
        </w:rPr>
        <w:t>二、教授委员会委员应当具备条件</w:t>
      </w:r>
    </w:p>
    <w:p w14:paraId="663E6CCB" w14:textId="77777777" w:rsidR="00784CF2" w:rsidRPr="0068043A" w:rsidRDefault="00784CF2" w:rsidP="00784CF2">
      <w:pPr>
        <w:pStyle w:val="a9"/>
        <w:widowControl w:val="0"/>
        <w:spacing w:before="0" w:beforeAutospacing="0" w:after="0" w:afterAutospacing="0"/>
        <w:ind w:firstLineChars="200" w:firstLine="640"/>
        <w:rPr>
          <w:rFonts w:ascii="仿宋" w:eastAsia="仿宋" w:hAnsi="仿宋"/>
          <w:snapToGrid w:val="0"/>
          <w:sz w:val="32"/>
          <w:szCs w:val="32"/>
        </w:rPr>
      </w:pPr>
      <w:r w:rsidRPr="0068043A">
        <w:rPr>
          <w:rFonts w:ascii="仿宋" w:eastAsia="仿宋" w:hAnsi="仿宋" w:hint="eastAsia"/>
          <w:snapToGrid w:val="0"/>
          <w:sz w:val="32"/>
          <w:szCs w:val="32"/>
        </w:rPr>
        <w:t>1</w:t>
      </w:r>
      <w:r w:rsidRPr="0068043A">
        <w:rPr>
          <w:rFonts w:ascii="仿宋" w:eastAsia="仿宋" w:hAnsi="仿宋"/>
          <w:snapToGrid w:val="0"/>
          <w:sz w:val="32"/>
          <w:szCs w:val="32"/>
        </w:rPr>
        <w:t>.</w:t>
      </w:r>
      <w:r w:rsidRPr="0068043A">
        <w:rPr>
          <w:rFonts w:ascii="仿宋" w:eastAsia="仿宋" w:hAnsi="仿宋" w:hint="eastAsia"/>
          <w:snapToGrid w:val="0"/>
          <w:sz w:val="32"/>
          <w:szCs w:val="32"/>
        </w:rPr>
        <w:t>拥护中国共产党的领导，具有坚定的政治立场；</w:t>
      </w:r>
    </w:p>
    <w:p w14:paraId="03E08DCD" w14:textId="77777777" w:rsidR="00784CF2" w:rsidRPr="0068043A" w:rsidRDefault="00784CF2" w:rsidP="00784CF2">
      <w:pPr>
        <w:pStyle w:val="a9"/>
        <w:widowControl w:val="0"/>
        <w:spacing w:before="0" w:beforeAutospacing="0" w:after="0" w:afterAutospacing="0"/>
        <w:ind w:firstLineChars="200" w:firstLine="640"/>
        <w:rPr>
          <w:rFonts w:ascii="仿宋" w:eastAsia="仿宋" w:hAnsi="仿宋"/>
          <w:snapToGrid w:val="0"/>
          <w:sz w:val="32"/>
          <w:szCs w:val="32"/>
        </w:rPr>
      </w:pPr>
      <w:r w:rsidRPr="0068043A">
        <w:rPr>
          <w:rFonts w:ascii="仿宋" w:eastAsia="仿宋" w:hAnsi="仿宋" w:hint="eastAsia"/>
          <w:snapToGrid w:val="0"/>
          <w:sz w:val="32"/>
          <w:szCs w:val="32"/>
        </w:rPr>
        <w:t>2</w:t>
      </w:r>
      <w:r w:rsidRPr="0068043A">
        <w:rPr>
          <w:rFonts w:ascii="仿宋" w:eastAsia="仿宋" w:hAnsi="仿宋"/>
          <w:snapToGrid w:val="0"/>
          <w:sz w:val="32"/>
          <w:szCs w:val="32"/>
        </w:rPr>
        <w:t>.</w:t>
      </w:r>
      <w:r w:rsidRPr="0068043A">
        <w:rPr>
          <w:rFonts w:ascii="仿宋" w:eastAsia="仿宋" w:hAnsi="仿宋" w:hint="eastAsia"/>
          <w:snapToGrid w:val="0"/>
          <w:sz w:val="32"/>
          <w:szCs w:val="32"/>
        </w:rPr>
        <w:t>遵守宪法法律，学风端正、治学严谨、公道正派；</w:t>
      </w:r>
    </w:p>
    <w:p w14:paraId="58ACB415" w14:textId="77777777" w:rsidR="00784CF2" w:rsidRDefault="00784CF2" w:rsidP="00784CF2">
      <w:pPr>
        <w:pStyle w:val="a9"/>
        <w:widowControl w:val="0"/>
        <w:spacing w:before="0" w:beforeAutospacing="0" w:after="0" w:afterAutospacing="0"/>
        <w:ind w:firstLineChars="200" w:firstLine="640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3</w:t>
      </w:r>
      <w:r>
        <w:rPr>
          <w:rFonts w:ascii="仿宋" w:eastAsia="仿宋" w:hAnsi="仿宋"/>
          <w:snapToGrid w:val="0"/>
          <w:sz w:val="32"/>
          <w:szCs w:val="32"/>
        </w:rPr>
        <w:t>.</w:t>
      </w:r>
      <w:r>
        <w:rPr>
          <w:rFonts w:ascii="仿宋" w:eastAsia="仿宋" w:hAnsi="仿宋" w:hint="eastAsia"/>
          <w:snapToGrid w:val="0"/>
          <w:sz w:val="32"/>
          <w:szCs w:val="32"/>
        </w:rPr>
        <w:t>具有较高的学术声誉和较深的学术造诣；</w:t>
      </w:r>
    </w:p>
    <w:p w14:paraId="748575D3" w14:textId="77777777" w:rsidR="00784CF2" w:rsidRDefault="00784CF2" w:rsidP="00784CF2">
      <w:pPr>
        <w:pStyle w:val="a9"/>
        <w:widowControl w:val="0"/>
        <w:spacing w:before="0" w:beforeAutospacing="0" w:after="0" w:afterAutospacing="0"/>
        <w:ind w:firstLineChars="200" w:firstLine="640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4</w:t>
      </w:r>
      <w:r>
        <w:rPr>
          <w:rFonts w:ascii="仿宋" w:eastAsia="仿宋" w:hAnsi="仿宋"/>
          <w:snapToGrid w:val="0"/>
          <w:sz w:val="32"/>
          <w:szCs w:val="32"/>
        </w:rPr>
        <w:t>.</w:t>
      </w:r>
      <w:r>
        <w:rPr>
          <w:rFonts w:ascii="仿宋" w:eastAsia="仿宋" w:hAnsi="仿宋" w:hint="eastAsia"/>
          <w:snapToGrid w:val="0"/>
          <w:sz w:val="32"/>
          <w:szCs w:val="32"/>
        </w:rPr>
        <w:t>关心学院的建设与发展，有参与学术管理的热情和能力；</w:t>
      </w:r>
    </w:p>
    <w:p w14:paraId="76C662E9" w14:textId="02F2843E" w:rsidR="00784CF2" w:rsidRDefault="00784CF2" w:rsidP="00784CF2">
      <w:pPr>
        <w:pStyle w:val="a9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5</w:t>
      </w:r>
      <w:r>
        <w:rPr>
          <w:rFonts w:ascii="仿宋" w:eastAsia="仿宋" w:hAnsi="仿宋"/>
          <w:snapToGrid w:val="0"/>
          <w:sz w:val="32"/>
          <w:szCs w:val="32"/>
        </w:rPr>
        <w:t>.</w:t>
      </w:r>
      <w:r>
        <w:rPr>
          <w:rFonts w:ascii="仿宋" w:eastAsia="仿宋" w:hAnsi="仿宋" w:hint="eastAsia"/>
          <w:snapToGrid w:val="0"/>
          <w:sz w:val="32"/>
          <w:szCs w:val="32"/>
        </w:rPr>
        <w:t>身体健康，在学校规定的退休年龄前2年内能够履行教授委员会工作职责。</w:t>
      </w:r>
    </w:p>
    <w:p w14:paraId="2CC7EF4E" w14:textId="77777777" w:rsidR="00D635C0" w:rsidRDefault="00D635C0" w:rsidP="00784CF2">
      <w:pPr>
        <w:pStyle w:val="a9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a"/>
          <w:rFonts w:ascii="Times New Roman" w:eastAsia="黑体" w:hAnsi="Times New Roman"/>
          <w:sz w:val="32"/>
          <w:szCs w:val="32"/>
        </w:rPr>
      </w:pPr>
    </w:p>
    <w:p w14:paraId="0CAB4D03" w14:textId="177EF314" w:rsidR="00D4044B" w:rsidRPr="00213BCC" w:rsidRDefault="00784CF2">
      <w:pPr>
        <w:pStyle w:val="a9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Style w:val="aa"/>
          <w:rFonts w:ascii="Times New Roman" w:eastAsia="黑体" w:hAnsi="Times New Roman"/>
          <w:b w:val="0"/>
          <w:bCs w:val="0"/>
          <w:sz w:val="32"/>
          <w:szCs w:val="32"/>
        </w:rPr>
      </w:pPr>
      <w:r w:rsidRPr="00213BCC">
        <w:rPr>
          <w:rStyle w:val="aa"/>
          <w:rFonts w:ascii="Times New Roman" w:eastAsia="黑体" w:hAnsi="Times New Roman" w:hint="eastAsia"/>
          <w:b w:val="0"/>
          <w:bCs w:val="0"/>
          <w:sz w:val="32"/>
          <w:szCs w:val="32"/>
        </w:rPr>
        <w:lastRenderedPageBreak/>
        <w:t>三</w:t>
      </w:r>
      <w:r w:rsidR="0081034C" w:rsidRPr="00213BCC">
        <w:rPr>
          <w:rStyle w:val="aa"/>
          <w:rFonts w:ascii="Times New Roman" w:eastAsia="黑体" w:hAnsi="Times New Roman"/>
          <w:b w:val="0"/>
          <w:bCs w:val="0"/>
          <w:sz w:val="32"/>
          <w:szCs w:val="32"/>
        </w:rPr>
        <w:t>、</w:t>
      </w:r>
      <w:r w:rsidRPr="00213BCC">
        <w:rPr>
          <w:rStyle w:val="aa"/>
          <w:rFonts w:ascii="Times New Roman" w:eastAsia="黑体" w:hAnsi="Times New Roman" w:hint="eastAsia"/>
          <w:b w:val="0"/>
          <w:bCs w:val="0"/>
          <w:sz w:val="32"/>
          <w:szCs w:val="32"/>
        </w:rPr>
        <w:t>工作程序</w:t>
      </w:r>
    </w:p>
    <w:p w14:paraId="77119D9F" w14:textId="010C91D0" w:rsidR="00784CF2" w:rsidRPr="00784CF2" w:rsidRDefault="00784CF2" w:rsidP="00784CF2">
      <w:pPr>
        <w:pStyle w:val="a9"/>
        <w:widowControl w:val="0"/>
        <w:spacing w:before="0" w:beforeAutospacing="0" w:after="0" w:afterAutospacing="0"/>
        <w:ind w:firstLineChars="200" w:firstLine="640"/>
        <w:rPr>
          <w:rStyle w:val="aa"/>
          <w:rFonts w:ascii="仿宋" w:eastAsia="仿宋" w:hAnsi="仿宋" w:cs="宋体"/>
          <w:b w:val="0"/>
          <w:bCs w:val="0"/>
          <w:snapToGrid w:val="0"/>
          <w:sz w:val="32"/>
          <w:szCs w:val="32"/>
        </w:rPr>
      </w:pPr>
      <w:r w:rsidRPr="00D635C0">
        <w:rPr>
          <w:rFonts w:ascii="仿宋" w:eastAsia="仿宋" w:hAnsi="仿宋" w:hint="eastAsia"/>
          <w:bCs/>
          <w:snapToGrid w:val="0"/>
          <w:sz w:val="32"/>
          <w:szCs w:val="32"/>
        </w:rPr>
        <w:t>1</w:t>
      </w:r>
      <w:r w:rsidRPr="00D635C0">
        <w:rPr>
          <w:rFonts w:ascii="仿宋" w:eastAsia="仿宋" w:hAnsi="仿宋"/>
          <w:bCs/>
          <w:snapToGrid w:val="0"/>
          <w:sz w:val="32"/>
          <w:szCs w:val="32"/>
        </w:rPr>
        <w:t>.</w:t>
      </w:r>
      <w:r w:rsidRPr="00D635C0">
        <w:rPr>
          <w:rFonts w:ascii="仿宋" w:eastAsia="仿宋" w:hAnsi="仿宋" w:hint="eastAsia"/>
          <w:bCs/>
          <w:snapToGrid w:val="0"/>
          <w:sz w:val="32"/>
          <w:szCs w:val="32"/>
        </w:rPr>
        <w:t>学院党政联席会议研究决定并公布委员的组成结构及数量。</w:t>
      </w:r>
      <w:r w:rsidR="0068043A">
        <w:rPr>
          <w:rFonts w:ascii="仿宋" w:eastAsia="仿宋" w:hAnsi="仿宋" w:hint="eastAsia"/>
          <w:snapToGrid w:val="0"/>
          <w:sz w:val="32"/>
          <w:szCs w:val="32"/>
        </w:rPr>
        <w:t>动物科技</w:t>
      </w:r>
      <w:r>
        <w:rPr>
          <w:rFonts w:ascii="仿宋" w:eastAsia="仿宋" w:hAnsi="仿宋" w:hint="eastAsia"/>
          <w:snapToGrid w:val="0"/>
          <w:sz w:val="32"/>
          <w:szCs w:val="32"/>
        </w:rPr>
        <w:t>学院第五届教授委员会拟由1</w:t>
      </w:r>
      <w:r>
        <w:rPr>
          <w:rFonts w:ascii="仿宋" w:eastAsia="仿宋" w:hAnsi="仿宋"/>
          <w:snapToGrid w:val="0"/>
          <w:sz w:val="32"/>
          <w:szCs w:val="32"/>
        </w:rPr>
        <w:t>5</w:t>
      </w:r>
      <w:r>
        <w:rPr>
          <w:rFonts w:ascii="仿宋" w:eastAsia="仿宋" w:hAnsi="仿宋" w:hint="eastAsia"/>
          <w:snapToGrid w:val="0"/>
          <w:sz w:val="32"/>
          <w:szCs w:val="32"/>
        </w:rPr>
        <w:t>名委员组成（其中主任委员1人，副主任委员2人），委员实行任期制，每届任期5年，可连选连任。</w:t>
      </w:r>
      <w:r>
        <w:rPr>
          <w:rFonts w:ascii="仿宋" w:eastAsia="仿宋" w:hAnsi="仿宋" w:hint="eastAsia"/>
          <w:snapToGrid w:val="0"/>
          <w:color w:val="000000" w:themeColor="text1"/>
          <w:sz w:val="32"/>
          <w:szCs w:val="32"/>
        </w:rPr>
        <w:t>换届时连任的委员人数一般不超过上一届委员总数的三分之二，主任委员一般连任不超过2届。</w:t>
      </w:r>
      <w:r>
        <w:rPr>
          <w:rFonts w:ascii="仿宋" w:eastAsia="仿宋" w:hAnsi="仿宋" w:hint="eastAsia"/>
          <w:snapToGrid w:val="0"/>
          <w:sz w:val="32"/>
          <w:szCs w:val="32"/>
        </w:rPr>
        <w:t>原则上担任学院党政领导职务的委员，不得超过委员总人数的1/4。</w:t>
      </w:r>
    </w:p>
    <w:p w14:paraId="6BDFB905" w14:textId="5E7FF15E" w:rsidR="00784CF2" w:rsidRPr="001E27C3" w:rsidRDefault="00784CF2" w:rsidP="00784CF2">
      <w:pPr>
        <w:spacing w:line="600" w:lineRule="exact"/>
        <w:ind w:firstLineChars="200" w:firstLine="640"/>
        <w:rPr>
          <w:rFonts w:ascii="仿宋" w:eastAsia="仿宋" w:hAnsi="仿宋"/>
          <w:bCs/>
          <w:snapToGrid w:val="0"/>
          <w:color w:val="FF0000"/>
          <w:kern w:val="0"/>
          <w:sz w:val="32"/>
          <w:szCs w:val="32"/>
          <w:shd w:val="clear" w:color="auto" w:fill="FFFFFF"/>
        </w:rPr>
      </w:pPr>
      <w:r w:rsidRPr="00D635C0">
        <w:rPr>
          <w:rFonts w:ascii="仿宋" w:eastAsia="仿宋" w:hAnsi="仿宋" w:cs="宋体" w:hint="eastAsia"/>
          <w:bCs/>
          <w:snapToGrid w:val="0"/>
          <w:kern w:val="0"/>
          <w:sz w:val="32"/>
          <w:szCs w:val="32"/>
        </w:rPr>
        <w:t>2</w:t>
      </w:r>
      <w:r w:rsidRPr="00D635C0">
        <w:rPr>
          <w:rFonts w:ascii="仿宋" w:eastAsia="仿宋" w:hAnsi="仿宋" w:cs="宋体"/>
          <w:bCs/>
          <w:snapToGrid w:val="0"/>
          <w:kern w:val="0"/>
          <w:sz w:val="32"/>
          <w:szCs w:val="32"/>
        </w:rPr>
        <w:t>.</w:t>
      </w:r>
      <w:r w:rsidRPr="00D635C0">
        <w:rPr>
          <w:rFonts w:ascii="仿宋" w:eastAsia="仿宋" w:hAnsi="仿宋" w:cs="宋体" w:hint="eastAsia"/>
          <w:bCs/>
          <w:snapToGrid w:val="0"/>
          <w:kern w:val="0"/>
          <w:sz w:val="32"/>
          <w:szCs w:val="32"/>
        </w:rPr>
        <w:t>学院基层组织民主推荐委员候选人。</w:t>
      </w: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委员候选人由各系主任</w:t>
      </w:r>
      <w:r w:rsidR="002B4BE5"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（所长）</w:t>
      </w: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组织推荐，按照不低于教授委员会组成人数</w:t>
      </w:r>
      <w:r>
        <w:rPr>
          <w:rFonts w:ascii="仿宋" w:eastAsia="仿宋" w:hAnsi="仿宋" w:cs="宋体"/>
          <w:snapToGrid w:val="0"/>
          <w:kern w:val="0"/>
          <w:sz w:val="32"/>
          <w:szCs w:val="32"/>
        </w:rPr>
        <w:t>120%</w:t>
      </w: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的比例在各系符合推荐条件的正高级职称教师中推荐提名委员候选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人合计1</w:t>
      </w:r>
      <w:r>
        <w:rPr>
          <w:rFonts w:ascii="仿宋" w:eastAsia="仿宋" w:hAnsi="仿宋"/>
          <w:bCs/>
          <w:snapToGrid w:val="0"/>
          <w:kern w:val="0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人，</w:t>
      </w:r>
      <w:r w:rsidRPr="0068043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其中</w:t>
      </w:r>
      <w:r w:rsidR="00071772" w:rsidRPr="0068043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动物遗传育种与繁育系</w:t>
      </w:r>
      <w:bookmarkStart w:id="0" w:name="OLE_LINK2"/>
      <w:r w:rsidR="002B4BE5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推荐</w:t>
      </w:r>
      <w:bookmarkEnd w:id="0"/>
      <w:r w:rsidR="00071772" w:rsidRPr="0068043A">
        <w:rPr>
          <w:rFonts w:ascii="仿宋" w:eastAsia="仿宋" w:hAnsi="仿宋"/>
          <w:bCs/>
          <w:snapToGrid w:val="0"/>
          <w:kern w:val="0"/>
          <w:sz w:val="32"/>
          <w:szCs w:val="32"/>
          <w:shd w:val="clear" w:color="auto" w:fill="FFFFFF"/>
        </w:rPr>
        <w:t>4</w:t>
      </w:r>
      <w:r w:rsidRPr="0068043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人</w:t>
      </w:r>
      <w:r w:rsidR="00646E00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（</w:t>
      </w:r>
      <w:r w:rsidR="001E27C3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正高级</w:t>
      </w:r>
      <w:bookmarkStart w:id="1" w:name="OLE_LINK3"/>
      <w:r w:rsidR="002B4BE5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职称</w:t>
      </w:r>
      <w:bookmarkEnd w:id="1"/>
      <w:r w:rsidR="00646E00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1</w:t>
      </w:r>
      <w:r w:rsidR="00646E00">
        <w:rPr>
          <w:rFonts w:ascii="仿宋" w:eastAsia="仿宋" w:hAnsi="仿宋"/>
          <w:bCs/>
          <w:snapToGrid w:val="0"/>
          <w:kern w:val="0"/>
          <w:sz w:val="32"/>
          <w:szCs w:val="32"/>
          <w:shd w:val="clear" w:color="auto" w:fill="FFFFFF"/>
        </w:rPr>
        <w:t>5</w:t>
      </w:r>
      <w:r w:rsidR="00646E00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人）</w:t>
      </w:r>
      <w:r w:rsidRPr="0068043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、</w:t>
      </w:r>
      <w:r w:rsidR="00071772" w:rsidRPr="0068043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动物营养与环境卫生系</w:t>
      </w:r>
      <w:r w:rsidR="002B4BE5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推荐</w:t>
      </w:r>
      <w:r w:rsidR="00071772" w:rsidRPr="0068043A">
        <w:rPr>
          <w:rFonts w:ascii="仿宋" w:eastAsia="仿宋" w:hAnsi="仿宋"/>
          <w:bCs/>
          <w:snapToGrid w:val="0"/>
          <w:kern w:val="0"/>
          <w:sz w:val="32"/>
          <w:szCs w:val="32"/>
          <w:shd w:val="clear" w:color="auto" w:fill="FFFFFF"/>
        </w:rPr>
        <w:t>3</w:t>
      </w:r>
      <w:r w:rsidRPr="0068043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人</w:t>
      </w:r>
      <w:r w:rsidR="00646E00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（</w:t>
      </w:r>
      <w:r w:rsidR="001E27C3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正高级</w:t>
      </w:r>
      <w:r w:rsidR="002B4BE5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职称</w:t>
      </w:r>
      <w:r w:rsidR="001E27C3">
        <w:rPr>
          <w:rFonts w:ascii="仿宋" w:eastAsia="仿宋" w:hAnsi="仿宋"/>
          <w:bCs/>
          <w:snapToGrid w:val="0"/>
          <w:kern w:val="0"/>
          <w:sz w:val="32"/>
          <w:szCs w:val="32"/>
          <w:shd w:val="clear" w:color="auto" w:fill="FFFFFF"/>
        </w:rPr>
        <w:t>8</w:t>
      </w:r>
      <w:r w:rsidR="00646E00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人）</w:t>
      </w:r>
      <w:r w:rsidRPr="0068043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、</w:t>
      </w:r>
      <w:r w:rsidR="00071772" w:rsidRPr="0068043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动物生产与畜牧工程系</w:t>
      </w:r>
      <w:r w:rsidR="002B4BE5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推荐</w:t>
      </w:r>
      <w:r w:rsidR="00071772" w:rsidRPr="0068043A">
        <w:rPr>
          <w:rFonts w:ascii="仿宋" w:eastAsia="仿宋" w:hAnsi="仿宋"/>
          <w:bCs/>
          <w:snapToGrid w:val="0"/>
          <w:kern w:val="0"/>
          <w:sz w:val="32"/>
          <w:szCs w:val="32"/>
          <w:shd w:val="clear" w:color="auto" w:fill="FFFFFF"/>
        </w:rPr>
        <w:t>4</w:t>
      </w:r>
      <w:r w:rsidRPr="0068043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人</w:t>
      </w:r>
      <w:r w:rsidR="00646E00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（</w:t>
      </w:r>
      <w:r w:rsidR="001E27C3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正高级</w:t>
      </w:r>
      <w:r w:rsidR="002B4BE5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职称</w:t>
      </w:r>
      <w:r w:rsidR="00646E00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1</w:t>
      </w:r>
      <w:r w:rsidR="00646E00">
        <w:rPr>
          <w:rFonts w:ascii="仿宋" w:eastAsia="仿宋" w:hAnsi="仿宋"/>
          <w:bCs/>
          <w:snapToGrid w:val="0"/>
          <w:kern w:val="0"/>
          <w:sz w:val="32"/>
          <w:szCs w:val="32"/>
          <w:shd w:val="clear" w:color="auto" w:fill="FFFFFF"/>
        </w:rPr>
        <w:t>7</w:t>
      </w:r>
      <w:r w:rsidR="00646E00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人）</w:t>
      </w:r>
      <w:r w:rsidR="00071772" w:rsidRPr="0068043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、智慧牧业科学与工程系</w:t>
      </w:r>
      <w:r w:rsidR="002B4BE5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推荐</w:t>
      </w:r>
      <w:r w:rsidR="00071772" w:rsidRPr="0068043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3人</w:t>
      </w:r>
      <w:r w:rsidR="00646E00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（</w:t>
      </w:r>
      <w:r w:rsidR="001E27C3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正高级</w:t>
      </w:r>
      <w:r w:rsidR="002B4BE5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职称</w:t>
      </w:r>
      <w:r w:rsidR="001E27C3">
        <w:rPr>
          <w:rFonts w:ascii="仿宋" w:eastAsia="仿宋" w:hAnsi="仿宋"/>
          <w:bCs/>
          <w:snapToGrid w:val="0"/>
          <w:kern w:val="0"/>
          <w:sz w:val="32"/>
          <w:szCs w:val="32"/>
          <w:shd w:val="clear" w:color="auto" w:fill="FFFFFF"/>
        </w:rPr>
        <w:t>8</w:t>
      </w:r>
      <w:r w:rsidR="00646E00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人）</w:t>
      </w:r>
      <w:r w:rsidR="00071772" w:rsidRPr="0068043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、水产科学系</w:t>
      </w:r>
      <w:r w:rsidR="002B4BE5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推荐</w:t>
      </w:r>
      <w:r w:rsidR="00071772" w:rsidRPr="0068043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3人</w:t>
      </w:r>
      <w:r w:rsidR="00646E00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（</w:t>
      </w:r>
      <w:r w:rsidR="001E27C3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正高级</w:t>
      </w:r>
      <w:r w:rsidR="002B4BE5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职称</w:t>
      </w:r>
      <w:r w:rsidR="00F44734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6</w:t>
      </w:r>
      <w:r w:rsidR="00646E00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人）</w:t>
      </w:r>
      <w:r w:rsidR="00071772" w:rsidRPr="0068043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、蚕桑丝绸研究所</w:t>
      </w:r>
      <w:r w:rsidR="002B4BE5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推荐</w:t>
      </w:r>
      <w:r w:rsidR="00071772" w:rsidRPr="0068043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1人</w:t>
      </w:r>
      <w:r w:rsidR="00646E00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（</w:t>
      </w:r>
      <w:bookmarkStart w:id="2" w:name="OLE_LINK1"/>
      <w:r w:rsidR="001E27C3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正高级</w:t>
      </w:r>
      <w:bookmarkEnd w:id="2"/>
      <w:r w:rsidR="002B4BE5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职称</w:t>
      </w:r>
      <w:r w:rsidR="00646E00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2人）</w:t>
      </w:r>
      <w:r w:rsidRPr="0068043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民主推荐时，各系应充分考虑推荐人员所在学科及从事的研究方向。</w:t>
      </w:r>
      <w:r w:rsidRPr="00D402A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民主推荐结束后，各系</w:t>
      </w:r>
      <w:r w:rsidR="002B4BE5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（所）</w:t>
      </w:r>
      <w:r w:rsidRPr="00D402A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将推荐的候选人名单</w:t>
      </w:r>
      <w:r w:rsidR="00D402AA" w:rsidRPr="00D402A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及推荐过程</w:t>
      </w:r>
      <w:r w:rsidRPr="00D402A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经系主任</w:t>
      </w:r>
      <w:r w:rsidR="00D402AA" w:rsidRPr="00D402A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（所长）</w:t>
      </w:r>
      <w:r w:rsidRPr="00D402AA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签字后报学院党政综合办公室。</w:t>
      </w:r>
    </w:p>
    <w:p w14:paraId="63CA80E4" w14:textId="6935CED2" w:rsidR="00784CF2" w:rsidRDefault="00784CF2" w:rsidP="00784CF2">
      <w:pPr>
        <w:ind w:firstLineChars="200" w:firstLine="640"/>
        <w:jc w:val="left"/>
        <w:rPr>
          <w:rFonts w:ascii="仿宋" w:eastAsia="仿宋" w:hAnsi="仿宋"/>
          <w:bCs/>
          <w:snapToGrid w:val="0"/>
          <w:kern w:val="0"/>
          <w:sz w:val="32"/>
          <w:szCs w:val="32"/>
          <w:shd w:val="clear" w:color="auto" w:fill="FFFFFF"/>
        </w:rPr>
      </w:pPr>
      <w:r w:rsidRPr="00D635C0">
        <w:rPr>
          <w:rFonts w:ascii="仿宋" w:eastAsia="仿宋" w:hAnsi="仿宋" w:hint="eastAsia"/>
          <w:snapToGrid w:val="0"/>
          <w:kern w:val="0"/>
          <w:sz w:val="32"/>
          <w:szCs w:val="32"/>
          <w:shd w:val="clear" w:color="auto" w:fill="FFFFFF"/>
        </w:rPr>
        <w:t>3</w:t>
      </w:r>
      <w:r w:rsidRPr="00D635C0">
        <w:rPr>
          <w:rFonts w:ascii="仿宋" w:eastAsia="仿宋" w:hAnsi="仿宋"/>
          <w:snapToGrid w:val="0"/>
          <w:kern w:val="0"/>
          <w:sz w:val="32"/>
          <w:szCs w:val="32"/>
          <w:shd w:val="clear" w:color="auto" w:fill="FFFFFF"/>
        </w:rPr>
        <w:t>.</w:t>
      </w:r>
      <w:r w:rsidRPr="00D635C0">
        <w:rPr>
          <w:rFonts w:ascii="仿宋" w:eastAsia="仿宋" w:hAnsi="仿宋" w:hint="eastAsia"/>
          <w:snapToGrid w:val="0"/>
          <w:kern w:val="0"/>
          <w:sz w:val="32"/>
          <w:szCs w:val="32"/>
          <w:shd w:val="clear" w:color="auto" w:fill="FFFFFF"/>
        </w:rPr>
        <w:t>确定第五届教授委员会委员候选人正式人选。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学院党委会对候选人进行政治把关，党政联席会议结合各系</w:t>
      </w:r>
      <w:r w:rsidR="002B4BE5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（所）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推荐提名情况，充分考虑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各学科、专业的代表性和年龄结构，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lastRenderedPageBreak/>
        <w:t>在深入酝酿讨论基础上，研究确定1</w:t>
      </w:r>
      <w:r w:rsidR="0068043A">
        <w:rPr>
          <w:rFonts w:ascii="仿宋" w:eastAsia="仿宋" w:hAnsi="仿宋"/>
          <w:bCs/>
          <w:snapToGrid w:val="0"/>
          <w:kern w:val="0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名候选人初步人选。</w:t>
      </w:r>
    </w:p>
    <w:p w14:paraId="6ABF8603" w14:textId="77777777" w:rsidR="00784CF2" w:rsidRDefault="00784CF2" w:rsidP="00784CF2">
      <w:pPr>
        <w:spacing w:line="600" w:lineRule="exact"/>
        <w:ind w:firstLineChars="200" w:firstLine="640"/>
        <w:jc w:val="left"/>
        <w:rPr>
          <w:rFonts w:ascii="仿宋" w:eastAsia="仿宋" w:hAnsi="仿宋" w:cs="仿宋"/>
          <w:snapToGrid w:val="0"/>
          <w:w w:val="95"/>
          <w:kern w:val="0"/>
          <w:sz w:val="32"/>
          <w:szCs w:val="32"/>
        </w:rPr>
      </w:pPr>
      <w:r w:rsidRPr="00D635C0">
        <w:rPr>
          <w:rFonts w:ascii="仿宋" w:eastAsia="仿宋" w:hAnsi="仿宋"/>
          <w:snapToGrid w:val="0"/>
          <w:kern w:val="0"/>
          <w:sz w:val="32"/>
          <w:szCs w:val="32"/>
          <w:shd w:val="clear" w:color="auto" w:fill="FFFFFF"/>
        </w:rPr>
        <w:t>4.</w:t>
      </w:r>
      <w:r w:rsidRPr="00D635C0">
        <w:rPr>
          <w:rFonts w:ascii="仿宋" w:eastAsia="仿宋" w:hAnsi="仿宋" w:hint="eastAsia"/>
          <w:snapToGrid w:val="0"/>
          <w:kern w:val="0"/>
          <w:sz w:val="32"/>
          <w:szCs w:val="32"/>
          <w:shd w:val="clear" w:color="auto" w:fill="FFFFFF"/>
        </w:rPr>
        <w:t>召开全体教职工大会，差额选举产生教授委员会委员。</w:t>
      </w:r>
      <w:r>
        <w:rPr>
          <w:rFonts w:ascii="仿宋" w:eastAsia="仿宋" w:hAnsi="仿宋" w:cs="仿宋" w:hint="eastAsia"/>
          <w:snapToGrid w:val="0"/>
          <w:spacing w:val="-6"/>
          <w:kern w:val="0"/>
          <w:sz w:val="32"/>
          <w:szCs w:val="32"/>
        </w:rPr>
        <w:t>学院组织在编在岗教职工参加委员选举大会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，得票多者当选。</w:t>
      </w:r>
    </w:p>
    <w:p w14:paraId="50852377" w14:textId="504C4ECA" w:rsidR="00784CF2" w:rsidRDefault="00784CF2" w:rsidP="00784CF2">
      <w:pPr>
        <w:ind w:firstLineChars="200" w:firstLine="640"/>
        <w:jc w:val="left"/>
        <w:rPr>
          <w:rFonts w:ascii="仿宋" w:eastAsia="仿宋" w:hAnsi="仿宋"/>
          <w:bCs/>
          <w:snapToGrid w:val="0"/>
          <w:kern w:val="0"/>
          <w:sz w:val="32"/>
          <w:szCs w:val="32"/>
          <w:shd w:val="clear" w:color="auto" w:fill="FFFFFF"/>
        </w:rPr>
      </w:pPr>
      <w:r w:rsidRPr="00D635C0">
        <w:rPr>
          <w:rFonts w:ascii="仿宋" w:eastAsia="仿宋" w:hAnsi="仿宋"/>
          <w:snapToGrid w:val="0"/>
          <w:kern w:val="0"/>
          <w:sz w:val="32"/>
          <w:szCs w:val="32"/>
          <w:shd w:val="clear" w:color="auto" w:fill="FFFFFF"/>
        </w:rPr>
        <w:t>5.</w:t>
      </w:r>
      <w:r w:rsidRPr="00D635C0">
        <w:rPr>
          <w:rFonts w:ascii="仿宋" w:eastAsia="仿宋" w:hAnsi="仿宋" w:hint="eastAsia"/>
          <w:snapToGrid w:val="0"/>
          <w:kern w:val="0"/>
          <w:sz w:val="32"/>
          <w:szCs w:val="32"/>
          <w:shd w:val="clear" w:color="auto" w:fill="FFFFFF"/>
        </w:rPr>
        <w:t>选举产生第五届教授委员会主任委员、副主任委员。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教授委员会主任委员由学院党政联席会提名、第五届教授委员会全体委员会议选举产生；副主任委员由主任委员提名、第五届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教授委员会全体委员会议选举产生。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秘书由主任委员提名，经</w:t>
      </w:r>
      <w:r w:rsidR="002B4BE5"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第五届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32"/>
          <w:shd w:val="clear" w:color="auto" w:fill="FFFFFF"/>
        </w:rPr>
        <w:t>教授委员会全体委员确认后产生。</w:t>
      </w:r>
    </w:p>
    <w:p w14:paraId="19EAF736" w14:textId="0C9E6FBA" w:rsidR="00FA71B1" w:rsidRDefault="00784CF2" w:rsidP="00784CF2">
      <w:pPr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635C0">
        <w:rPr>
          <w:rFonts w:ascii="仿宋" w:eastAsia="仿宋" w:hAnsi="仿宋" w:hint="eastAsia"/>
          <w:bCs/>
          <w:snapToGrid w:val="0"/>
          <w:kern w:val="0"/>
          <w:sz w:val="32"/>
          <w:szCs w:val="32"/>
        </w:rPr>
        <w:t>6</w:t>
      </w:r>
      <w:r w:rsidRPr="00D635C0">
        <w:rPr>
          <w:rFonts w:ascii="仿宋" w:eastAsia="仿宋" w:hAnsi="仿宋"/>
          <w:bCs/>
          <w:snapToGrid w:val="0"/>
          <w:kern w:val="0"/>
          <w:sz w:val="32"/>
          <w:szCs w:val="32"/>
        </w:rPr>
        <w:t>.</w:t>
      </w:r>
      <w:r w:rsidRPr="00D635C0">
        <w:rPr>
          <w:rFonts w:ascii="仿宋" w:eastAsia="仿宋" w:hAnsi="仿宋" w:hint="eastAsia"/>
          <w:bCs/>
          <w:snapToGrid w:val="0"/>
          <w:kern w:val="0"/>
          <w:sz w:val="32"/>
          <w:szCs w:val="32"/>
        </w:rPr>
        <w:t>公示发文。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选举结果在学院公示3个工作日，无异议后学院党政联席会议确认，发文公布，并报学校备案。</w:t>
      </w:r>
    </w:p>
    <w:p w14:paraId="61C47E79" w14:textId="583BBEAD" w:rsidR="00784CF2" w:rsidRPr="00213BCC" w:rsidRDefault="00784CF2" w:rsidP="00784CF2">
      <w:pPr>
        <w:pStyle w:val="ab"/>
        <w:spacing w:line="600" w:lineRule="exact"/>
        <w:ind w:leftChars="51" w:left="107" w:firstLineChars="200" w:firstLine="640"/>
        <w:rPr>
          <w:rFonts w:ascii="黑体" w:eastAsia="黑体" w:hAnsi="黑体"/>
          <w:bCs/>
          <w:snapToGrid w:val="0"/>
          <w:lang w:eastAsia="zh-CN"/>
        </w:rPr>
      </w:pPr>
      <w:r w:rsidRPr="00213BCC">
        <w:rPr>
          <w:rFonts w:ascii="黑体" w:eastAsia="黑体" w:hAnsi="黑体" w:hint="eastAsia"/>
          <w:bCs/>
          <w:snapToGrid w:val="0"/>
          <w:lang w:eastAsia="zh-CN"/>
        </w:rPr>
        <w:t>四、时间安排</w:t>
      </w:r>
    </w:p>
    <w:p w14:paraId="4A34CF95" w14:textId="77777777" w:rsidR="00784CF2" w:rsidRDefault="00784CF2" w:rsidP="00784CF2">
      <w:pPr>
        <w:pStyle w:val="ab"/>
        <w:spacing w:line="600" w:lineRule="exact"/>
        <w:ind w:left="747"/>
        <w:rPr>
          <w:snapToGrid w:val="0"/>
          <w:spacing w:val="-1"/>
          <w:lang w:eastAsia="zh-CN"/>
        </w:rPr>
      </w:pPr>
      <w:r>
        <w:rPr>
          <w:rFonts w:hint="eastAsia"/>
          <w:snapToGrid w:val="0"/>
          <w:spacing w:val="-1"/>
          <w:lang w:eastAsia="zh-CN"/>
        </w:rPr>
        <w:t>本次选举工作分三个阶段进行。</w:t>
      </w:r>
    </w:p>
    <w:p w14:paraId="670C68FC" w14:textId="28ADFF9A" w:rsidR="00784CF2" w:rsidRDefault="00784CF2" w:rsidP="00784CF2">
      <w:pPr>
        <w:pStyle w:val="ab"/>
        <w:spacing w:line="600" w:lineRule="exact"/>
        <w:ind w:left="747"/>
        <w:rPr>
          <w:rFonts w:cs="Times New Roman"/>
          <w:b/>
          <w:bCs/>
          <w:snapToGrid w:val="0"/>
          <w:shd w:val="clear" w:color="auto" w:fill="FFFFFF"/>
          <w:lang w:eastAsia="zh-CN"/>
        </w:rPr>
      </w:pPr>
      <w:r>
        <w:rPr>
          <w:rFonts w:cs="Times New Roman" w:hint="eastAsia"/>
          <w:b/>
          <w:bCs/>
          <w:snapToGrid w:val="0"/>
          <w:shd w:val="clear" w:color="auto" w:fill="FFFFFF"/>
          <w:lang w:eastAsia="zh-CN"/>
        </w:rPr>
        <w:t>第一阶段：</w:t>
      </w:r>
      <w:r>
        <w:rPr>
          <w:rFonts w:cs="Times New Roman"/>
          <w:b/>
          <w:bCs/>
          <w:snapToGrid w:val="0"/>
          <w:shd w:val="clear" w:color="auto" w:fill="FFFFFF"/>
          <w:lang w:eastAsia="zh-CN"/>
        </w:rPr>
        <w:t>6</w:t>
      </w:r>
      <w:r>
        <w:rPr>
          <w:rFonts w:cs="Times New Roman" w:hint="eastAsia"/>
          <w:b/>
          <w:bCs/>
          <w:snapToGrid w:val="0"/>
          <w:shd w:val="clear" w:color="auto" w:fill="FFFFFF"/>
          <w:lang w:eastAsia="zh-CN"/>
        </w:rPr>
        <w:t>月</w:t>
      </w:r>
      <w:r>
        <w:rPr>
          <w:rFonts w:cs="Times New Roman"/>
          <w:b/>
          <w:bCs/>
          <w:snapToGrid w:val="0"/>
          <w:shd w:val="clear" w:color="auto" w:fill="FFFFFF"/>
          <w:lang w:eastAsia="zh-CN"/>
        </w:rPr>
        <w:t>30</w:t>
      </w:r>
      <w:r>
        <w:rPr>
          <w:rFonts w:cs="Times New Roman" w:hint="eastAsia"/>
          <w:b/>
          <w:bCs/>
          <w:snapToGrid w:val="0"/>
          <w:shd w:val="clear" w:color="auto" w:fill="FFFFFF"/>
          <w:lang w:eastAsia="zh-CN"/>
        </w:rPr>
        <w:t>日前</w:t>
      </w:r>
    </w:p>
    <w:p w14:paraId="62246DED" w14:textId="77777777" w:rsidR="00784CF2" w:rsidRDefault="00784CF2" w:rsidP="00784CF2">
      <w:pPr>
        <w:pStyle w:val="ab"/>
        <w:spacing w:line="600" w:lineRule="exact"/>
        <w:ind w:leftChars="51" w:left="107" w:firstLineChars="200" w:firstLine="640"/>
        <w:rPr>
          <w:snapToGrid w:val="0"/>
          <w:spacing w:val="-1"/>
          <w:lang w:eastAsia="zh-CN"/>
        </w:rPr>
      </w:pPr>
      <w:r>
        <w:rPr>
          <w:rFonts w:hint="eastAsia"/>
          <w:bCs/>
          <w:snapToGrid w:val="0"/>
          <w:shd w:val="clear" w:color="auto" w:fill="FFFFFF"/>
          <w:lang w:eastAsia="zh-CN"/>
        </w:rPr>
        <w:t>召开党政联席会议，形成选举方案，研究决定并公布委员的组成结构及数量。</w:t>
      </w:r>
    </w:p>
    <w:p w14:paraId="2A9A09E5" w14:textId="1F8F22EC" w:rsidR="00784CF2" w:rsidRDefault="00784CF2" w:rsidP="00784CF2">
      <w:pPr>
        <w:pStyle w:val="ab"/>
        <w:spacing w:line="600" w:lineRule="exact"/>
        <w:ind w:left="747"/>
        <w:rPr>
          <w:rFonts w:cs="Times New Roman"/>
          <w:b/>
          <w:bCs/>
          <w:snapToGrid w:val="0"/>
          <w:shd w:val="clear" w:color="auto" w:fill="FFFFFF"/>
          <w:lang w:eastAsia="zh-CN"/>
        </w:rPr>
      </w:pPr>
      <w:r>
        <w:rPr>
          <w:rFonts w:cs="Times New Roman" w:hint="eastAsia"/>
          <w:b/>
          <w:bCs/>
          <w:snapToGrid w:val="0"/>
          <w:shd w:val="clear" w:color="auto" w:fill="FFFFFF"/>
          <w:lang w:eastAsia="zh-CN"/>
        </w:rPr>
        <w:t>第二阶段：</w:t>
      </w:r>
      <w:r>
        <w:rPr>
          <w:rFonts w:cs="Times New Roman"/>
          <w:b/>
          <w:bCs/>
          <w:snapToGrid w:val="0"/>
          <w:shd w:val="clear" w:color="auto" w:fill="FFFFFF"/>
          <w:lang w:eastAsia="zh-CN"/>
        </w:rPr>
        <w:t>7</w:t>
      </w:r>
      <w:r>
        <w:rPr>
          <w:rFonts w:cs="Times New Roman" w:hint="eastAsia"/>
          <w:b/>
          <w:bCs/>
          <w:snapToGrid w:val="0"/>
          <w:shd w:val="clear" w:color="auto" w:fill="FFFFFF"/>
          <w:lang w:eastAsia="zh-CN"/>
        </w:rPr>
        <w:t>月</w:t>
      </w:r>
      <w:r>
        <w:rPr>
          <w:rFonts w:cs="Times New Roman"/>
          <w:b/>
          <w:bCs/>
          <w:snapToGrid w:val="0"/>
          <w:shd w:val="clear" w:color="auto" w:fill="FFFFFF"/>
          <w:lang w:eastAsia="zh-CN"/>
        </w:rPr>
        <w:t>6</w:t>
      </w:r>
      <w:r>
        <w:rPr>
          <w:rFonts w:cs="Times New Roman" w:hint="eastAsia"/>
          <w:b/>
          <w:bCs/>
          <w:snapToGrid w:val="0"/>
          <w:shd w:val="clear" w:color="auto" w:fill="FFFFFF"/>
          <w:lang w:eastAsia="zh-CN"/>
        </w:rPr>
        <w:t>日前</w:t>
      </w:r>
    </w:p>
    <w:p w14:paraId="727A6623" w14:textId="76CCDB5D" w:rsidR="00784CF2" w:rsidRDefault="00784CF2" w:rsidP="00784CF2">
      <w:pPr>
        <w:pStyle w:val="ab"/>
        <w:spacing w:line="600" w:lineRule="exact"/>
        <w:ind w:left="747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1.以系</w:t>
      </w:r>
      <w:r w:rsidR="002B4BE5">
        <w:rPr>
          <w:rFonts w:hint="eastAsia"/>
          <w:snapToGrid w:val="0"/>
          <w:lang w:eastAsia="zh-CN"/>
        </w:rPr>
        <w:t>（所）</w:t>
      </w:r>
      <w:r>
        <w:rPr>
          <w:rFonts w:hint="eastAsia"/>
          <w:snapToGrid w:val="0"/>
          <w:lang w:eastAsia="zh-CN"/>
        </w:rPr>
        <w:t>为单位，民主推荐教授委员会委员候选人；</w:t>
      </w:r>
    </w:p>
    <w:p w14:paraId="5CAD45A6" w14:textId="77777777" w:rsidR="00784CF2" w:rsidRDefault="00784CF2" w:rsidP="00784CF2">
      <w:pPr>
        <w:pStyle w:val="ab"/>
        <w:spacing w:line="600" w:lineRule="exact"/>
        <w:ind w:right="102" w:firstLine="638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2.召开党委会、党政联席会议，确定委员候选人。</w:t>
      </w:r>
    </w:p>
    <w:p w14:paraId="7E55D1BC" w14:textId="6D075662" w:rsidR="00784CF2" w:rsidRDefault="00784CF2" w:rsidP="00784CF2">
      <w:pPr>
        <w:pStyle w:val="ab"/>
        <w:spacing w:line="600" w:lineRule="exact"/>
        <w:ind w:left="747"/>
        <w:rPr>
          <w:b/>
          <w:snapToGrid w:val="0"/>
          <w:color w:val="000000"/>
          <w:spacing w:val="-28"/>
          <w:lang w:eastAsia="zh-CN"/>
        </w:rPr>
      </w:pPr>
      <w:r>
        <w:rPr>
          <w:rFonts w:hint="eastAsia"/>
          <w:b/>
          <w:snapToGrid w:val="0"/>
          <w:lang w:eastAsia="zh-CN"/>
        </w:rPr>
        <w:t>第三阶段：</w:t>
      </w:r>
      <w:r>
        <w:rPr>
          <w:b/>
          <w:snapToGrid w:val="0"/>
          <w:color w:val="000000"/>
          <w:lang w:eastAsia="zh-CN"/>
        </w:rPr>
        <w:t>7</w:t>
      </w:r>
      <w:r>
        <w:rPr>
          <w:rFonts w:hint="eastAsia"/>
          <w:b/>
          <w:snapToGrid w:val="0"/>
          <w:color w:val="000000"/>
          <w:lang w:eastAsia="zh-CN"/>
        </w:rPr>
        <w:t>月</w:t>
      </w:r>
      <w:r>
        <w:rPr>
          <w:b/>
          <w:snapToGrid w:val="0"/>
          <w:color w:val="000000"/>
          <w:lang w:eastAsia="zh-CN"/>
        </w:rPr>
        <w:t>10</w:t>
      </w:r>
      <w:r>
        <w:rPr>
          <w:rFonts w:hint="eastAsia"/>
          <w:b/>
          <w:snapToGrid w:val="0"/>
          <w:color w:val="000000"/>
          <w:lang w:eastAsia="zh-CN"/>
        </w:rPr>
        <w:t>日前</w:t>
      </w:r>
    </w:p>
    <w:p w14:paraId="3D5C10BC" w14:textId="77777777" w:rsidR="00784CF2" w:rsidRDefault="00784CF2" w:rsidP="00784CF2">
      <w:pPr>
        <w:pStyle w:val="ab"/>
        <w:spacing w:line="600" w:lineRule="exact"/>
        <w:ind w:right="102" w:firstLine="638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1.召开全体教职工大会差额选举产生教授委员会委员；</w:t>
      </w:r>
    </w:p>
    <w:p w14:paraId="0FFAC475" w14:textId="77777777" w:rsidR="00784CF2" w:rsidRDefault="00784CF2" w:rsidP="00784CF2">
      <w:pPr>
        <w:pStyle w:val="ab"/>
        <w:spacing w:line="600" w:lineRule="exact"/>
        <w:ind w:right="102" w:firstLine="638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2.</w:t>
      </w:r>
      <w:r>
        <w:rPr>
          <w:rFonts w:hint="eastAsia"/>
          <w:bCs/>
          <w:snapToGrid w:val="0"/>
          <w:shd w:val="clear" w:color="auto" w:fill="FFFFFF"/>
          <w:lang w:eastAsia="zh-CN"/>
        </w:rPr>
        <w:t>学院党政联席会议提名教授委员会主任委员人选；</w:t>
      </w:r>
    </w:p>
    <w:p w14:paraId="224F6CE9" w14:textId="77777777" w:rsidR="00784CF2" w:rsidRDefault="00784CF2" w:rsidP="00784CF2">
      <w:pPr>
        <w:pStyle w:val="ab"/>
        <w:spacing w:line="600" w:lineRule="exact"/>
        <w:ind w:right="102" w:firstLine="638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3.由学院党委书记主持召开第五届教授委员会全体委</w:t>
      </w:r>
      <w:r>
        <w:rPr>
          <w:rFonts w:hint="eastAsia"/>
          <w:snapToGrid w:val="0"/>
          <w:lang w:eastAsia="zh-CN"/>
        </w:rPr>
        <w:lastRenderedPageBreak/>
        <w:t>员会议选举产生主任委员；</w:t>
      </w:r>
    </w:p>
    <w:p w14:paraId="5C11E728" w14:textId="77777777" w:rsidR="00784CF2" w:rsidRDefault="00784CF2" w:rsidP="00784CF2">
      <w:pPr>
        <w:pStyle w:val="ab"/>
        <w:spacing w:line="600" w:lineRule="exact"/>
        <w:ind w:right="102" w:firstLine="638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4.教授委员会主任委员提名副主任委员，教授委员会全体委员选举产生。主任委员提名秘书，教授委员会全体委员确认；</w:t>
      </w:r>
    </w:p>
    <w:p w14:paraId="507504BB" w14:textId="4016B6B3" w:rsidR="00784CF2" w:rsidRPr="00784CF2" w:rsidRDefault="00784CF2" w:rsidP="00784CF2">
      <w:pPr>
        <w:pStyle w:val="ab"/>
        <w:spacing w:line="600" w:lineRule="exact"/>
        <w:ind w:right="102" w:firstLine="638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5.选举结果在学院内部公示</w:t>
      </w:r>
      <w:r>
        <w:rPr>
          <w:snapToGrid w:val="0"/>
          <w:lang w:eastAsia="zh-CN"/>
        </w:rPr>
        <w:t>3</w:t>
      </w:r>
      <w:r>
        <w:rPr>
          <w:rFonts w:hint="eastAsia"/>
          <w:snapToGrid w:val="0"/>
          <w:lang w:eastAsia="zh-CN"/>
        </w:rPr>
        <w:t>个工作日，无异议后经学院党政联席会议确认</w:t>
      </w:r>
      <w:r w:rsidR="002B4BE5">
        <w:rPr>
          <w:rFonts w:hint="eastAsia"/>
          <w:snapToGrid w:val="0"/>
          <w:lang w:eastAsia="zh-CN"/>
        </w:rPr>
        <w:t>，发文</w:t>
      </w:r>
      <w:r>
        <w:rPr>
          <w:rFonts w:hint="eastAsia"/>
          <w:snapToGrid w:val="0"/>
          <w:lang w:eastAsia="zh-CN"/>
        </w:rPr>
        <w:t>公布，同时报学校备案。</w:t>
      </w:r>
    </w:p>
    <w:p w14:paraId="17FE5067" w14:textId="082A72FD" w:rsidR="00784CF2" w:rsidRPr="00213BCC" w:rsidRDefault="00784CF2" w:rsidP="00784CF2">
      <w:pPr>
        <w:pStyle w:val="ab"/>
        <w:spacing w:line="600" w:lineRule="exact"/>
        <w:ind w:right="102" w:firstLine="638"/>
        <w:rPr>
          <w:rFonts w:ascii="黑体" w:eastAsia="黑体" w:hAnsi="黑体"/>
          <w:bCs/>
          <w:snapToGrid w:val="0"/>
          <w:lang w:eastAsia="zh-CN"/>
        </w:rPr>
      </w:pPr>
      <w:r w:rsidRPr="00213BCC">
        <w:rPr>
          <w:rFonts w:ascii="黑体" w:eastAsia="黑体" w:hAnsi="黑体" w:hint="eastAsia"/>
          <w:bCs/>
          <w:snapToGrid w:val="0"/>
          <w:lang w:eastAsia="zh-CN"/>
        </w:rPr>
        <w:t>五、相关要求</w:t>
      </w:r>
    </w:p>
    <w:p w14:paraId="125F4B40" w14:textId="10631F3E" w:rsidR="00784CF2" w:rsidRDefault="00784CF2" w:rsidP="00784CF2">
      <w:pPr>
        <w:pStyle w:val="ab"/>
        <w:spacing w:line="600" w:lineRule="exact"/>
        <w:ind w:right="102" w:firstLine="638"/>
        <w:rPr>
          <w:snapToGrid w:val="0"/>
          <w:lang w:eastAsia="zh-CN"/>
        </w:rPr>
      </w:pPr>
      <w:r>
        <w:rPr>
          <w:snapToGrid w:val="0"/>
          <w:lang w:eastAsia="zh-CN"/>
        </w:rPr>
        <w:t>1.</w:t>
      </w:r>
      <w:r>
        <w:rPr>
          <w:rFonts w:hint="eastAsia"/>
          <w:snapToGrid w:val="0"/>
          <w:lang w:eastAsia="zh-CN"/>
        </w:rPr>
        <w:t>教授委员会选举事关学院发展，全体教职工要以对学院事业高度负责的态度，认真做好推荐、选举工作；各系（</w:t>
      </w:r>
      <w:r w:rsidR="002B4BE5">
        <w:rPr>
          <w:rFonts w:hint="eastAsia"/>
          <w:snapToGrid w:val="0"/>
          <w:lang w:eastAsia="zh-CN"/>
        </w:rPr>
        <w:t>所</w:t>
      </w:r>
      <w:r>
        <w:rPr>
          <w:rFonts w:hint="eastAsia"/>
          <w:snapToGrid w:val="0"/>
          <w:lang w:eastAsia="zh-CN"/>
        </w:rPr>
        <w:t>）负责人要切实负起责任，高度重视，精心组织，做好相关工作；</w:t>
      </w:r>
    </w:p>
    <w:p w14:paraId="6CD682D4" w14:textId="77777777" w:rsidR="00784CF2" w:rsidRDefault="00784CF2" w:rsidP="00784CF2">
      <w:pPr>
        <w:pStyle w:val="ab"/>
        <w:spacing w:line="600" w:lineRule="exact"/>
        <w:ind w:right="102" w:firstLine="638"/>
        <w:rPr>
          <w:snapToGrid w:val="0"/>
          <w:lang w:eastAsia="zh-CN"/>
        </w:rPr>
      </w:pPr>
      <w:r>
        <w:rPr>
          <w:snapToGrid w:val="0"/>
          <w:lang w:eastAsia="zh-CN"/>
        </w:rPr>
        <w:t>2.</w:t>
      </w:r>
      <w:r>
        <w:rPr>
          <w:rFonts w:hint="eastAsia"/>
          <w:snapToGrid w:val="0"/>
          <w:lang w:eastAsia="zh-CN"/>
        </w:rPr>
        <w:t>教授委员会委员组成应当充分体现学科、专业的代表性和公平性；</w:t>
      </w:r>
    </w:p>
    <w:p w14:paraId="7C660223" w14:textId="77777777" w:rsidR="00784CF2" w:rsidRDefault="00784CF2" w:rsidP="00784CF2">
      <w:pPr>
        <w:pStyle w:val="ab"/>
        <w:spacing w:line="600" w:lineRule="exact"/>
        <w:ind w:right="102" w:firstLine="638"/>
        <w:rPr>
          <w:snapToGrid w:val="0"/>
          <w:lang w:eastAsia="zh-CN"/>
        </w:rPr>
      </w:pPr>
      <w:r>
        <w:rPr>
          <w:snapToGrid w:val="0"/>
          <w:lang w:eastAsia="zh-CN"/>
        </w:rPr>
        <w:t>3.</w:t>
      </w:r>
      <w:r>
        <w:rPr>
          <w:rFonts w:hint="eastAsia"/>
          <w:snapToGrid w:val="0"/>
          <w:lang w:eastAsia="zh-CN"/>
        </w:rPr>
        <w:t>教授委员会委员从具有正高级职称的科教人员中选举产生。原则上担任学院党政领导职务的委员，不得超过委员总人数的1/4；</w:t>
      </w:r>
    </w:p>
    <w:p w14:paraId="3BCB6F19" w14:textId="7BAF66A3" w:rsidR="00FA71B1" w:rsidRPr="00071772" w:rsidRDefault="00784CF2" w:rsidP="00071772">
      <w:pPr>
        <w:pStyle w:val="ab"/>
        <w:spacing w:line="600" w:lineRule="exact"/>
        <w:ind w:right="102" w:firstLine="638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4</w:t>
      </w:r>
      <w:r>
        <w:rPr>
          <w:snapToGrid w:val="0"/>
          <w:lang w:eastAsia="zh-CN"/>
        </w:rPr>
        <w:t>.</w:t>
      </w:r>
      <w:r>
        <w:rPr>
          <w:rFonts w:hint="eastAsia"/>
          <w:snapToGrid w:val="0"/>
          <w:lang w:eastAsia="zh-CN"/>
        </w:rPr>
        <w:t>在选举全过程中严禁拉票，一旦发现，取消委员候选人资格。</w:t>
      </w:r>
    </w:p>
    <w:sectPr w:rsidR="00FA71B1" w:rsidRPr="00071772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E8D4" w14:textId="77777777" w:rsidR="00760976" w:rsidRDefault="00760976" w:rsidP="00FA71B1">
      <w:r>
        <w:separator/>
      </w:r>
    </w:p>
  </w:endnote>
  <w:endnote w:type="continuationSeparator" w:id="0">
    <w:p w14:paraId="7A30F827" w14:textId="77777777" w:rsidR="00760976" w:rsidRDefault="00760976" w:rsidP="00FA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011F9BB-DFEA-43A8-A4AF-870C62795555}"/>
    <w:embedBold r:id="rId2" w:subsetted="1" w:fontKey="{BF8D0A1A-7312-43C4-B8F8-A6B277F6BDC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5EAD0F0-632C-4C51-B42B-E71B4A819FE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30EC" w14:textId="77777777" w:rsidR="00760976" w:rsidRDefault="00760976" w:rsidP="00FA71B1">
      <w:r>
        <w:separator/>
      </w:r>
    </w:p>
  </w:footnote>
  <w:footnote w:type="continuationSeparator" w:id="0">
    <w:p w14:paraId="4DEAB8E5" w14:textId="77777777" w:rsidR="00760976" w:rsidRDefault="00760976" w:rsidP="00FA7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824"/>
    <w:rsid w:val="00071772"/>
    <w:rsid w:val="000D0F26"/>
    <w:rsid w:val="00145F2A"/>
    <w:rsid w:val="00165C3D"/>
    <w:rsid w:val="001B499C"/>
    <w:rsid w:val="001E27C3"/>
    <w:rsid w:val="00213BCC"/>
    <w:rsid w:val="002A2A55"/>
    <w:rsid w:val="002B4BE5"/>
    <w:rsid w:val="002F636E"/>
    <w:rsid w:val="00413F6B"/>
    <w:rsid w:val="00453F91"/>
    <w:rsid w:val="00475746"/>
    <w:rsid w:val="00505DF5"/>
    <w:rsid w:val="00514DE8"/>
    <w:rsid w:val="00577410"/>
    <w:rsid w:val="005976DB"/>
    <w:rsid w:val="0060748E"/>
    <w:rsid w:val="00646E00"/>
    <w:rsid w:val="0068043A"/>
    <w:rsid w:val="0070194A"/>
    <w:rsid w:val="00760976"/>
    <w:rsid w:val="00784CF2"/>
    <w:rsid w:val="0079143B"/>
    <w:rsid w:val="00794AFA"/>
    <w:rsid w:val="007F5903"/>
    <w:rsid w:val="0081034C"/>
    <w:rsid w:val="008148E4"/>
    <w:rsid w:val="00845458"/>
    <w:rsid w:val="008865D3"/>
    <w:rsid w:val="00891D75"/>
    <w:rsid w:val="008A4137"/>
    <w:rsid w:val="008B534B"/>
    <w:rsid w:val="008D1EE8"/>
    <w:rsid w:val="00956824"/>
    <w:rsid w:val="00972337"/>
    <w:rsid w:val="009F1596"/>
    <w:rsid w:val="00A00B94"/>
    <w:rsid w:val="00A62B7A"/>
    <w:rsid w:val="00A92E04"/>
    <w:rsid w:val="00AE4C3B"/>
    <w:rsid w:val="00B65CAD"/>
    <w:rsid w:val="00C141C4"/>
    <w:rsid w:val="00C633B2"/>
    <w:rsid w:val="00D21D2C"/>
    <w:rsid w:val="00D402AA"/>
    <w:rsid w:val="00D4044B"/>
    <w:rsid w:val="00D635C0"/>
    <w:rsid w:val="00D857C5"/>
    <w:rsid w:val="00DD5A7E"/>
    <w:rsid w:val="00E27D84"/>
    <w:rsid w:val="00E54118"/>
    <w:rsid w:val="00F04E92"/>
    <w:rsid w:val="00F1495E"/>
    <w:rsid w:val="00F43C73"/>
    <w:rsid w:val="00F44734"/>
    <w:rsid w:val="00F70673"/>
    <w:rsid w:val="00FA71B1"/>
    <w:rsid w:val="472756EC"/>
    <w:rsid w:val="491017DF"/>
    <w:rsid w:val="61C3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B1DFE"/>
  <w15:docId w15:val="{05DDB27B-E69B-42A3-B87F-D74DD51B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qFormat/>
    <w:rPr>
      <w:rFonts w:cs="Times New Roman"/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b">
    <w:name w:val="Body Text"/>
    <w:basedOn w:val="a"/>
    <w:link w:val="ac"/>
    <w:uiPriority w:val="99"/>
    <w:qFormat/>
    <w:rsid w:val="00784CF2"/>
    <w:pPr>
      <w:autoSpaceDE w:val="0"/>
      <w:autoSpaceDN w:val="0"/>
      <w:ind w:left="108"/>
      <w:jc w:val="left"/>
    </w:pPr>
    <w:rPr>
      <w:rFonts w:ascii="仿宋" w:eastAsia="仿宋" w:hAnsi="仿宋" w:cs="仿宋"/>
      <w:kern w:val="0"/>
      <w:sz w:val="32"/>
      <w:szCs w:val="32"/>
      <w:lang w:eastAsia="en-US"/>
    </w:rPr>
  </w:style>
  <w:style w:type="character" w:customStyle="1" w:styleId="ac">
    <w:name w:val="正文文本 字符"/>
    <w:basedOn w:val="a0"/>
    <w:link w:val="ab"/>
    <w:uiPriority w:val="99"/>
    <w:rsid w:val="00784CF2"/>
    <w:rPr>
      <w:rFonts w:ascii="仿宋" w:eastAsia="仿宋" w:hAnsi="仿宋" w:cs="仿宋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7E23-DFD4-4AF4-8FF3-6F870CC1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4</Pages>
  <Words>258</Words>
  <Characters>1471</Characters>
  <Application>Microsoft Office Word</Application>
  <DocSecurity>0</DocSecurity>
  <Lines>12</Lines>
  <Paragraphs>3</Paragraphs>
  <ScaleCrop>false</ScaleCrop>
  <Company>china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黎登寨</cp:lastModifiedBy>
  <cp:revision>30</cp:revision>
  <cp:lastPrinted>2026-06-30T00:36:00Z</cp:lastPrinted>
  <dcterms:created xsi:type="dcterms:W3CDTF">2021-06-15T01:04:00Z</dcterms:created>
  <dcterms:modified xsi:type="dcterms:W3CDTF">2026-07-01T00:18:00Z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eyJoZGlkIjoiZTI1NTIzZDhlMzIyZDA4YWVhNjlkMDFhZTk5YmU5OTUiLCJ1c2VySWQiOiIxMDc4MjMxNTIwIn0=</vt:lpwstr>
  </property>
  <property fmtid="{D5CDD505-2E9C-101B-9397-08002B2CF9AE}" pid="3" name="KSOProductBuildVer">
    <vt:lpwstr>2052-12.1.0.26895</vt:lpwstr>
  </property>
  <property fmtid="{D5CDD505-2E9C-101B-9397-08002B2CF9AE}" pid="4" name="ICV">
    <vt:lpwstr>D54719DD5C3846468CDA60D4A7CE041C_12</vt:lpwstr>
  </property>
</Properties>
</file>